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E8CA3" w14:textId="5D175BA2" w:rsidR="00655DD0" w:rsidRPr="00655DD0" w:rsidRDefault="00655DD0" w:rsidP="00655DD0">
      <w:pPr>
        <w:pStyle w:val="Subtitle"/>
        <w:rPr>
          <w:sz w:val="36"/>
          <w:szCs w:val="36"/>
        </w:rPr>
      </w:pPr>
      <w:r w:rsidRPr="00655DD0">
        <w:rPr>
          <w:sz w:val="36"/>
          <w:szCs w:val="36"/>
        </w:rPr>
        <w:t>Strategic Plan for FY 2020-2021</w:t>
      </w:r>
      <w:r w:rsidRPr="00655DD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</w:t>
      </w:r>
      <w:r w:rsidRPr="00655DD0">
        <w:rPr>
          <w:sz w:val="36"/>
          <w:szCs w:val="36"/>
        </w:rPr>
        <w:t xml:space="preserve">Hillsborough School District </w:t>
      </w:r>
    </w:p>
    <w:p w14:paraId="0414244E" w14:textId="6C8F25BD" w:rsidR="00FD3A22" w:rsidRPr="004E5166" w:rsidRDefault="00FD3A22"/>
    <w:sdt>
      <w:sdtPr>
        <w:rPr>
          <w:rFonts w:ascii="Times New Roman" w:eastAsiaTheme="minorHAnsi" w:hAnsi="Times New Roman" w:cs="Times New Roman"/>
          <w:b w:val="0"/>
          <w:caps w:val="0"/>
          <w:color w:val="657C9C" w:themeColor="text2" w:themeTint="BF"/>
          <w:sz w:val="24"/>
          <w:szCs w:val="24"/>
          <w:lang w:eastAsia="en-US"/>
        </w:rPr>
        <w:id w:val="-156810084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noProof/>
          <w:color w:val="auto"/>
        </w:rPr>
      </w:sdtEndPr>
      <w:sdtContent>
        <w:p w14:paraId="2010109A" w14:textId="77777777" w:rsidR="00FD3A22" w:rsidRPr="007B3FA2" w:rsidRDefault="00FD3A22" w:rsidP="007B3FA2">
          <w:pPr>
            <w:pStyle w:val="TOCHeading"/>
            <w:jc w:val="center"/>
            <w:rPr>
              <w:rFonts w:ascii="Times New Roman" w:hAnsi="Times New Roman" w:cs="Times New Roman"/>
              <w:sz w:val="48"/>
              <w:szCs w:val="48"/>
            </w:rPr>
          </w:pPr>
          <w:r w:rsidRPr="007B3FA2">
            <w:rPr>
              <w:rStyle w:val="Emphasis"/>
              <w:rFonts w:ascii="Times New Roman" w:hAnsi="Times New Roman" w:cs="Times New Roman"/>
              <w:sz w:val="48"/>
              <w:szCs w:val="48"/>
            </w:rPr>
            <w:t>TAble of</w:t>
          </w:r>
          <w:r w:rsidRPr="007B3FA2">
            <w:rPr>
              <w:rStyle w:val="Emphasis"/>
              <w:rFonts w:ascii="Times New Roman" w:hAnsi="Times New Roman" w:cs="Times New Roman"/>
              <w:sz w:val="48"/>
              <w:szCs w:val="48"/>
            </w:rPr>
            <w:br/>
          </w:r>
          <w:r w:rsidRPr="007B3FA2">
            <w:rPr>
              <w:rFonts w:ascii="Times New Roman" w:hAnsi="Times New Roman" w:cs="Times New Roman"/>
              <w:sz w:val="48"/>
              <w:szCs w:val="48"/>
            </w:rPr>
            <w:t>Contents</w:t>
          </w:r>
        </w:p>
        <w:p w14:paraId="2359B266" w14:textId="1A695F6E" w:rsidR="00FD3A22" w:rsidRPr="007B3FA2" w:rsidRDefault="00FD3A22" w:rsidP="00FD3A22">
          <w:pPr>
            <w:pStyle w:val="TOC1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color w:val="auto"/>
              <w:sz w:val="24"/>
              <w:lang w:eastAsia="en-US"/>
            </w:rPr>
          </w:pPr>
          <w:r w:rsidRPr="007B3FA2">
            <w:rPr>
              <w:rFonts w:ascii="Times New Roman" w:hAnsi="Times New Roman" w:cs="Times New Roman"/>
              <w:noProof/>
            </w:rPr>
            <w:fldChar w:fldCharType="begin"/>
          </w:r>
          <w:r w:rsidRPr="007B3FA2">
            <w:rPr>
              <w:rFonts w:ascii="Times New Roman" w:hAnsi="Times New Roman" w:cs="Times New Roman"/>
            </w:rPr>
            <w:instrText xml:space="preserve"> TOC \o "1-3" \u </w:instrText>
          </w:r>
          <w:r w:rsidRPr="007B3FA2">
            <w:rPr>
              <w:rFonts w:ascii="Times New Roman" w:hAnsi="Times New Roman" w:cs="Times New Roman"/>
              <w:noProof/>
            </w:rPr>
            <w:fldChar w:fldCharType="separate"/>
          </w:r>
          <w:r w:rsidRPr="007B3FA2">
            <w:rPr>
              <w:rFonts w:ascii="Times New Roman" w:hAnsi="Times New Roman" w:cs="Times New Roman"/>
              <w:iCs/>
              <w:noProof/>
              <w:color w:val="4472C4" w:themeColor="accent1"/>
              <w:sz w:val="24"/>
            </w:rPr>
            <w:t>Statement of purpose</w:t>
          </w:r>
          <w:r w:rsidRPr="007B3FA2">
            <w:rPr>
              <w:rFonts w:ascii="Times New Roman" w:hAnsi="Times New Roman" w:cs="Times New Roman"/>
              <w:noProof/>
              <w:sz w:val="24"/>
            </w:rPr>
            <w:t xml:space="preserve"> </w:t>
          </w:r>
          <w:r w:rsidRPr="007B3FA2">
            <w:rPr>
              <w:rFonts w:ascii="Times New Roman" w:hAnsi="Times New Roman" w:cs="Times New Roman"/>
              <w:noProof/>
              <w:sz w:val="24"/>
            </w:rPr>
            <w:tab/>
          </w:r>
          <w:r w:rsidR="00655DD0">
            <w:rPr>
              <w:rFonts w:ascii="Times New Roman" w:hAnsi="Times New Roman" w:cs="Times New Roman"/>
              <w:noProof/>
              <w:sz w:val="24"/>
            </w:rPr>
            <w:t>……………..2</w:t>
          </w:r>
        </w:p>
        <w:p w14:paraId="7B8C6097" w14:textId="3298E3F9" w:rsidR="00FD3A22" w:rsidRPr="007B3FA2" w:rsidRDefault="00FD3A22" w:rsidP="00FD3A22">
          <w:pPr>
            <w:pStyle w:val="TOC2"/>
            <w:rPr>
              <w:rFonts w:ascii="Times New Roman" w:hAnsi="Times New Roman" w:cs="Times New Roman"/>
              <w:noProof/>
            </w:rPr>
          </w:pPr>
          <w:r w:rsidRPr="007B3FA2">
            <w:rPr>
              <w:rFonts w:ascii="Times New Roman" w:hAnsi="Times New Roman" w:cs="Times New Roman"/>
              <w:noProof/>
            </w:rPr>
            <w:t>Environmental</w:t>
          </w:r>
          <w:r w:rsidR="00655DD0">
            <w:rPr>
              <w:rFonts w:ascii="Times New Roman" w:hAnsi="Times New Roman" w:cs="Times New Roman"/>
              <w:noProof/>
            </w:rPr>
            <w:t xml:space="preserve"> </w:t>
          </w:r>
          <w:r w:rsidRPr="007B3FA2">
            <w:rPr>
              <w:rFonts w:ascii="Times New Roman" w:hAnsi="Times New Roman" w:cs="Times New Roman"/>
              <w:noProof/>
            </w:rPr>
            <w:t>Sc</w:t>
          </w:r>
          <w:r w:rsidR="005C4D59" w:rsidRPr="007B3FA2">
            <w:rPr>
              <w:rFonts w:ascii="Times New Roman" w:hAnsi="Times New Roman" w:cs="Times New Roman"/>
              <w:noProof/>
            </w:rPr>
            <w:t>an</w:t>
          </w:r>
          <w:r w:rsidRPr="007B3FA2">
            <w:rPr>
              <w:rFonts w:ascii="Times New Roman" w:hAnsi="Times New Roman" w:cs="Times New Roman"/>
              <w:noProof/>
            </w:rPr>
            <w:t>……………………………………………………………………………</w:t>
          </w:r>
          <w:r w:rsidR="006173D6" w:rsidRPr="007B3FA2">
            <w:rPr>
              <w:rFonts w:ascii="Times New Roman" w:hAnsi="Times New Roman" w:cs="Times New Roman"/>
              <w:noProof/>
            </w:rPr>
            <w:t>…</w:t>
          </w:r>
          <w:r w:rsidR="00655DD0">
            <w:rPr>
              <w:rFonts w:ascii="Times New Roman" w:hAnsi="Times New Roman" w:cs="Times New Roman"/>
              <w:noProof/>
            </w:rPr>
            <w:t>3</w:t>
          </w:r>
        </w:p>
        <w:p w14:paraId="431DAD59" w14:textId="03FB6BC2" w:rsidR="00FD3A22" w:rsidRPr="007B3FA2" w:rsidRDefault="00FD3A22" w:rsidP="00FD3A22">
          <w:pPr>
            <w:pStyle w:val="TOC2"/>
            <w:rPr>
              <w:rFonts w:ascii="Times New Roman" w:eastAsiaTheme="minorEastAsia" w:hAnsi="Times New Roman" w:cs="Times New Roman"/>
              <w:bCs w:val="0"/>
              <w:noProof/>
              <w:color w:val="auto"/>
              <w:sz w:val="22"/>
              <w:szCs w:val="22"/>
              <w:lang w:eastAsia="en-US"/>
            </w:rPr>
          </w:pPr>
          <w:r w:rsidRPr="007B3FA2">
            <w:rPr>
              <w:rFonts w:ascii="Times New Roman" w:hAnsi="Times New Roman" w:cs="Times New Roman"/>
              <w:noProof/>
            </w:rPr>
            <w:t>(SWOT)………………………………………………………………………</w:t>
          </w:r>
          <w:r w:rsidR="006173D6" w:rsidRPr="007B3FA2">
            <w:rPr>
              <w:rFonts w:ascii="Times New Roman" w:hAnsi="Times New Roman" w:cs="Times New Roman"/>
              <w:noProof/>
            </w:rPr>
            <w:t>…………………3</w:t>
          </w:r>
        </w:p>
        <w:p w14:paraId="6490154F" w14:textId="63432865" w:rsidR="00FD3A22" w:rsidRPr="007B3FA2" w:rsidRDefault="00FD3A22" w:rsidP="00FD3A22">
          <w:pPr>
            <w:pStyle w:val="TOC2"/>
            <w:rPr>
              <w:rFonts w:ascii="Times New Roman" w:hAnsi="Times New Roman" w:cs="Times New Roman"/>
              <w:noProof/>
            </w:rPr>
          </w:pPr>
          <w:r w:rsidRPr="007B3FA2">
            <w:rPr>
              <w:rFonts w:ascii="Times New Roman" w:hAnsi="Times New Roman" w:cs="Times New Roman"/>
              <w:noProof/>
            </w:rPr>
            <w:t xml:space="preserve">Vision Statement </w:t>
          </w:r>
          <w:r w:rsidRPr="007B3FA2">
            <w:rPr>
              <w:rFonts w:ascii="Times New Roman" w:hAnsi="Times New Roman" w:cs="Times New Roman"/>
              <w:noProof/>
            </w:rPr>
            <w:tab/>
          </w:r>
          <w:r w:rsidR="00655DD0">
            <w:rPr>
              <w:rFonts w:ascii="Times New Roman" w:hAnsi="Times New Roman" w:cs="Times New Roman"/>
              <w:noProof/>
            </w:rPr>
            <w:t>3</w:t>
          </w:r>
        </w:p>
        <w:p w14:paraId="068E59B6" w14:textId="2EBED8FB" w:rsidR="00FD3A22" w:rsidRPr="007B3FA2" w:rsidRDefault="00FD3A22" w:rsidP="00FD3A22">
          <w:pPr>
            <w:pStyle w:val="TOC2"/>
            <w:rPr>
              <w:rFonts w:ascii="Times New Roman" w:hAnsi="Times New Roman" w:cs="Times New Roman"/>
              <w:noProof/>
            </w:rPr>
          </w:pPr>
          <w:r w:rsidRPr="007B3FA2">
            <w:rPr>
              <w:rFonts w:ascii="Times New Roman" w:hAnsi="Times New Roman" w:cs="Times New Roman"/>
              <w:noProof/>
            </w:rPr>
            <w:t>Mission Statement 2</w:t>
          </w:r>
          <w:r w:rsidRPr="007B3FA2">
            <w:rPr>
              <w:rFonts w:ascii="Times New Roman" w:hAnsi="Times New Roman" w:cs="Times New Roman"/>
              <w:noProof/>
            </w:rPr>
            <w:tab/>
          </w:r>
          <w:r w:rsidR="00655DD0">
            <w:rPr>
              <w:rFonts w:ascii="Times New Roman" w:hAnsi="Times New Roman" w:cs="Times New Roman"/>
              <w:noProof/>
            </w:rPr>
            <w:t>…………...4</w:t>
          </w:r>
        </w:p>
        <w:p w14:paraId="09B68A50" w14:textId="77777777" w:rsidR="00FD3A22" w:rsidRPr="007B3FA2" w:rsidRDefault="00FD3A22" w:rsidP="00FD3A22">
          <w:pPr>
            <w:rPr>
              <w:rFonts w:ascii="Times New Roman" w:hAnsi="Times New Roman" w:cs="Times New Roman"/>
              <w:noProof/>
            </w:rPr>
          </w:pPr>
        </w:p>
        <w:p w14:paraId="760F1994" w14:textId="60E2D9DA" w:rsidR="00FD3A22" w:rsidRPr="007B3FA2" w:rsidRDefault="00FD3A22" w:rsidP="00FD3A22">
          <w:pPr>
            <w:rPr>
              <w:rFonts w:ascii="Times New Roman" w:hAnsi="Times New Roman" w:cs="Times New Roman"/>
            </w:rPr>
          </w:pPr>
          <w:r w:rsidRPr="007B3FA2">
            <w:rPr>
              <w:rFonts w:ascii="Times New Roman" w:hAnsi="Times New Roman" w:cs="Times New Roman"/>
            </w:rPr>
            <w:t>Goals and Objectives</w:t>
          </w:r>
          <w:r w:rsidR="00655DD0">
            <w:rPr>
              <w:rFonts w:ascii="Times New Roman" w:hAnsi="Times New Roman" w:cs="Times New Roman"/>
            </w:rPr>
            <w:t xml:space="preserve">/Action Plan </w:t>
          </w:r>
          <w:r w:rsidRPr="007B3FA2">
            <w:rPr>
              <w:rFonts w:ascii="Times New Roman" w:hAnsi="Times New Roman" w:cs="Times New Roman"/>
            </w:rPr>
            <w:t>…………………………………………………………………………</w:t>
          </w:r>
          <w:r w:rsidR="00655DD0">
            <w:rPr>
              <w:rFonts w:ascii="Times New Roman" w:hAnsi="Times New Roman" w:cs="Times New Roman"/>
            </w:rPr>
            <w:t>……………………5</w:t>
          </w:r>
        </w:p>
        <w:p w14:paraId="10EC3D30" w14:textId="51F4212B" w:rsidR="005C4D59" w:rsidRPr="007B3FA2" w:rsidRDefault="005C4D59" w:rsidP="00FD3A22">
          <w:pPr>
            <w:rPr>
              <w:rFonts w:ascii="Times New Roman" w:hAnsi="Times New Roman" w:cs="Times New Roman"/>
            </w:rPr>
          </w:pPr>
        </w:p>
        <w:p w14:paraId="1DA95A72" w14:textId="4CD7F2E9" w:rsidR="005C4D59" w:rsidRPr="007B3FA2" w:rsidRDefault="005C4D59" w:rsidP="00FD3A22">
          <w:pPr>
            <w:rPr>
              <w:rFonts w:ascii="Times New Roman" w:hAnsi="Times New Roman" w:cs="Times New Roman"/>
            </w:rPr>
          </w:pPr>
          <w:r w:rsidRPr="007B3FA2">
            <w:rPr>
              <w:rFonts w:ascii="Times New Roman" w:hAnsi="Times New Roman" w:cs="Times New Roman"/>
            </w:rPr>
            <w:t>Action Plan…………………………………………………………………………………………</w:t>
          </w:r>
          <w:r w:rsidR="00655DD0">
            <w:rPr>
              <w:rFonts w:ascii="Times New Roman" w:hAnsi="Times New Roman" w:cs="Times New Roman"/>
            </w:rPr>
            <w:t>5</w:t>
          </w:r>
          <w:r w:rsidRPr="007B3FA2">
            <w:rPr>
              <w:rFonts w:ascii="Times New Roman" w:hAnsi="Times New Roman" w:cs="Times New Roman"/>
            </w:rPr>
            <w:t xml:space="preserve"> </w:t>
          </w:r>
        </w:p>
        <w:p w14:paraId="701E74DE" w14:textId="5B765225" w:rsidR="005C4D59" w:rsidRPr="007B3FA2" w:rsidRDefault="005C4D59" w:rsidP="00FD3A22">
          <w:pPr>
            <w:rPr>
              <w:rFonts w:ascii="Times New Roman" w:hAnsi="Times New Roman" w:cs="Times New Roman"/>
            </w:rPr>
          </w:pPr>
        </w:p>
        <w:p w14:paraId="653A4C0D" w14:textId="44EB2B33" w:rsidR="005C4D59" w:rsidRPr="007B3FA2" w:rsidRDefault="005C4D59" w:rsidP="00FD3A22">
          <w:pPr>
            <w:rPr>
              <w:rFonts w:ascii="Times New Roman" w:hAnsi="Times New Roman" w:cs="Times New Roman"/>
            </w:rPr>
          </w:pPr>
          <w:r w:rsidRPr="007B3FA2">
            <w:rPr>
              <w:rFonts w:ascii="Times New Roman" w:hAnsi="Times New Roman" w:cs="Times New Roman"/>
            </w:rPr>
            <w:t>Budget/Resources……………………………………………………………………………</w:t>
          </w:r>
          <w:r w:rsidR="00655DD0">
            <w:rPr>
              <w:rFonts w:ascii="Times New Roman" w:hAnsi="Times New Roman" w:cs="Times New Roman"/>
            </w:rPr>
            <w:t>6</w:t>
          </w:r>
        </w:p>
        <w:p w14:paraId="10A4BB35" w14:textId="1AAEAA10" w:rsidR="005C4D59" w:rsidRPr="007B3FA2" w:rsidRDefault="005C4D59" w:rsidP="00FD3A22">
          <w:pPr>
            <w:rPr>
              <w:rFonts w:ascii="Times New Roman" w:hAnsi="Times New Roman" w:cs="Times New Roman"/>
            </w:rPr>
          </w:pPr>
        </w:p>
        <w:p w14:paraId="39BED811" w14:textId="053F3DD8" w:rsidR="005C4D59" w:rsidRPr="007B3FA2" w:rsidRDefault="005C4D59" w:rsidP="00FD3A22">
          <w:pPr>
            <w:rPr>
              <w:rFonts w:ascii="Times New Roman" w:hAnsi="Times New Roman" w:cs="Times New Roman"/>
            </w:rPr>
          </w:pPr>
          <w:r w:rsidRPr="007B3FA2">
            <w:rPr>
              <w:rFonts w:ascii="Times New Roman" w:hAnsi="Times New Roman" w:cs="Times New Roman"/>
            </w:rPr>
            <w:t>Policies and Procedures…………………………………………………………………………………</w:t>
          </w:r>
          <w:r w:rsidR="00C436D6">
            <w:rPr>
              <w:rFonts w:ascii="Times New Roman" w:hAnsi="Times New Roman" w:cs="Times New Roman"/>
            </w:rPr>
            <w:t>…7</w:t>
          </w:r>
        </w:p>
        <w:p w14:paraId="7F1A53A6" w14:textId="30081273" w:rsidR="005C4D59" w:rsidRPr="007B3FA2" w:rsidRDefault="005C4D59" w:rsidP="00FD3A22">
          <w:pPr>
            <w:rPr>
              <w:rFonts w:ascii="Times New Roman" w:hAnsi="Times New Roman" w:cs="Times New Roman"/>
            </w:rPr>
          </w:pPr>
        </w:p>
        <w:p w14:paraId="7B995038" w14:textId="655089DB" w:rsidR="00655DD0" w:rsidRDefault="00655DD0" w:rsidP="00FD3A2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Next Steps……………………………………………………………………………………</w:t>
          </w:r>
          <w:r w:rsidR="00C436D6">
            <w:rPr>
              <w:rFonts w:ascii="Times New Roman" w:hAnsi="Times New Roman" w:cs="Times New Roman"/>
            </w:rPr>
            <w:t>8</w:t>
          </w:r>
        </w:p>
        <w:p w14:paraId="06B99871" w14:textId="77777777" w:rsidR="00655DD0" w:rsidRDefault="00655DD0" w:rsidP="00FD3A22">
          <w:pPr>
            <w:rPr>
              <w:rFonts w:ascii="Times New Roman" w:hAnsi="Times New Roman" w:cs="Times New Roman"/>
            </w:rPr>
          </w:pPr>
        </w:p>
        <w:p w14:paraId="155DB65F" w14:textId="5FE92288" w:rsidR="006173D6" w:rsidRPr="007B3FA2" w:rsidRDefault="006173D6" w:rsidP="00FD3A22">
          <w:pPr>
            <w:rPr>
              <w:rFonts w:ascii="Times New Roman" w:hAnsi="Times New Roman" w:cs="Times New Roman"/>
            </w:rPr>
          </w:pPr>
        </w:p>
        <w:p w14:paraId="6BD67779" w14:textId="77777777" w:rsidR="00FD3A22" w:rsidRPr="007B3FA2" w:rsidRDefault="00FD3A22" w:rsidP="00FD3A22">
          <w:pPr>
            <w:rPr>
              <w:rFonts w:ascii="Times New Roman" w:hAnsi="Times New Roman" w:cs="Times New Roman"/>
            </w:rPr>
          </w:pPr>
        </w:p>
        <w:p w14:paraId="647133F5" w14:textId="77777777" w:rsidR="007B3FA2" w:rsidRDefault="00FD3A22">
          <w:pPr>
            <w:rPr>
              <w:bCs/>
              <w:noProof/>
            </w:rPr>
          </w:pPr>
          <w:r w:rsidRPr="007B3FA2">
            <w:rPr>
              <w:rFonts w:ascii="Times New Roman" w:hAnsi="Times New Roman" w:cs="Times New Roman"/>
              <w:b/>
              <w:bCs/>
              <w:caps/>
              <w:color w:val="44546A" w:themeColor="text2"/>
              <w:sz w:val="28"/>
            </w:rPr>
            <w:fldChar w:fldCharType="end"/>
          </w:r>
        </w:p>
      </w:sdtContent>
    </w:sdt>
    <w:p w14:paraId="1810BD56" w14:textId="77777777" w:rsidR="00C436D6" w:rsidRDefault="00C436D6">
      <w:pPr>
        <w:rPr>
          <w:rFonts w:ascii="Times New Roman" w:hAnsi="Times New Roman" w:cs="Times New Roman"/>
          <w:b/>
          <w:bCs/>
        </w:rPr>
      </w:pPr>
    </w:p>
    <w:p w14:paraId="0508F4A3" w14:textId="77777777" w:rsidR="00C436D6" w:rsidRDefault="00C436D6">
      <w:pPr>
        <w:rPr>
          <w:rFonts w:ascii="Times New Roman" w:hAnsi="Times New Roman" w:cs="Times New Roman"/>
          <w:b/>
          <w:bCs/>
        </w:rPr>
      </w:pPr>
    </w:p>
    <w:p w14:paraId="184FF7CD" w14:textId="0DDE9E77" w:rsidR="00C436D6" w:rsidRDefault="00C436D6">
      <w:pPr>
        <w:rPr>
          <w:rFonts w:ascii="Times New Roman" w:hAnsi="Times New Roman" w:cs="Times New Roman"/>
          <w:b/>
          <w:bCs/>
        </w:rPr>
      </w:pPr>
    </w:p>
    <w:p w14:paraId="3071F3A7" w14:textId="1E9D1EE5" w:rsidR="00C436D6" w:rsidRDefault="00C436D6">
      <w:pPr>
        <w:rPr>
          <w:rFonts w:ascii="Times New Roman" w:hAnsi="Times New Roman" w:cs="Times New Roman"/>
          <w:b/>
          <w:bCs/>
        </w:rPr>
      </w:pPr>
    </w:p>
    <w:p w14:paraId="0CB6E6C6" w14:textId="5FBFFA84" w:rsidR="00C436D6" w:rsidRDefault="00C436D6">
      <w:pPr>
        <w:rPr>
          <w:rFonts w:ascii="Times New Roman" w:hAnsi="Times New Roman" w:cs="Times New Roman"/>
          <w:b/>
          <w:bCs/>
        </w:rPr>
      </w:pPr>
    </w:p>
    <w:p w14:paraId="62FA89D2" w14:textId="40861E65" w:rsidR="00C436D6" w:rsidRDefault="00C436D6">
      <w:pPr>
        <w:rPr>
          <w:rFonts w:ascii="Times New Roman" w:hAnsi="Times New Roman" w:cs="Times New Roman"/>
          <w:b/>
          <w:bCs/>
        </w:rPr>
      </w:pPr>
    </w:p>
    <w:p w14:paraId="7448F21D" w14:textId="2D7D322E" w:rsidR="00C436D6" w:rsidRDefault="00C436D6">
      <w:pPr>
        <w:rPr>
          <w:rFonts w:ascii="Times New Roman" w:hAnsi="Times New Roman" w:cs="Times New Roman"/>
          <w:b/>
          <w:bCs/>
        </w:rPr>
      </w:pPr>
    </w:p>
    <w:p w14:paraId="36FADB10" w14:textId="77777777" w:rsidR="00C436D6" w:rsidRDefault="00C436D6">
      <w:pPr>
        <w:rPr>
          <w:rFonts w:ascii="Times New Roman" w:hAnsi="Times New Roman" w:cs="Times New Roman"/>
          <w:b/>
          <w:bCs/>
        </w:rPr>
      </w:pPr>
    </w:p>
    <w:p w14:paraId="291F72B7" w14:textId="439DD061" w:rsidR="00BF300C" w:rsidRPr="007B3FA2" w:rsidRDefault="00BF300C">
      <w:pPr>
        <w:rPr>
          <w:bCs/>
          <w:noProof/>
        </w:rPr>
      </w:pPr>
      <w:r w:rsidRPr="007B3FA2">
        <w:rPr>
          <w:rFonts w:ascii="Times New Roman" w:hAnsi="Times New Roman" w:cs="Times New Roman"/>
          <w:b/>
          <w:bCs/>
        </w:rPr>
        <w:lastRenderedPageBreak/>
        <w:t>Statement of Purpose</w:t>
      </w:r>
    </w:p>
    <w:p w14:paraId="762009C8" w14:textId="77777777" w:rsidR="005C4D59" w:rsidRPr="007B3FA2" w:rsidRDefault="005C4D59">
      <w:pPr>
        <w:rPr>
          <w:rFonts w:ascii="Times New Roman" w:hAnsi="Times New Roman" w:cs="Times New Roman"/>
          <w:b/>
          <w:bCs/>
        </w:rPr>
      </w:pPr>
    </w:p>
    <w:p w14:paraId="073C9C78" w14:textId="36CF3C73" w:rsidR="00BF300C" w:rsidRPr="007B3FA2" w:rsidRDefault="00BF300C" w:rsidP="00895EBD">
      <w:pPr>
        <w:spacing w:line="480" w:lineRule="auto"/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</w:rPr>
        <w:t>You</w:t>
      </w:r>
      <w:r w:rsidR="005C4D59" w:rsidRPr="007B3FA2">
        <w:rPr>
          <w:rFonts w:ascii="Times New Roman" w:hAnsi="Times New Roman" w:cs="Times New Roman"/>
        </w:rPr>
        <w:t>ng</w:t>
      </w:r>
      <w:r w:rsidRPr="007B3FA2">
        <w:rPr>
          <w:rFonts w:ascii="Times New Roman" w:hAnsi="Times New Roman" w:cs="Times New Roman"/>
        </w:rPr>
        <w:t xml:space="preserve"> Middle Magnet Media Center</w:t>
      </w:r>
      <w:r w:rsidR="005F72F4" w:rsidRPr="007B3FA2">
        <w:rPr>
          <w:rFonts w:ascii="Times New Roman" w:hAnsi="Times New Roman" w:cs="Times New Roman"/>
        </w:rPr>
        <w:t xml:space="preserve"> is a library in an urban public school in the heart of the city of </w:t>
      </w:r>
      <w:proofErr w:type="spellStart"/>
      <w:r w:rsidR="005C4D59" w:rsidRPr="007B3FA2">
        <w:rPr>
          <w:rFonts w:ascii="Times New Roman" w:hAnsi="Times New Roman" w:cs="Times New Roman"/>
        </w:rPr>
        <w:t xml:space="preserve">Tampa </w:t>
      </w:r>
      <w:proofErr w:type="spellEnd"/>
      <w:r w:rsidR="005C4D59" w:rsidRPr="007B3FA2">
        <w:rPr>
          <w:rFonts w:ascii="Times New Roman" w:hAnsi="Times New Roman" w:cs="Times New Roman"/>
        </w:rPr>
        <w:t>Bay,</w:t>
      </w:r>
      <w:r w:rsidR="005F72F4" w:rsidRPr="007B3FA2">
        <w:rPr>
          <w:rFonts w:ascii="Times New Roman" w:hAnsi="Times New Roman" w:cs="Times New Roman"/>
        </w:rPr>
        <w:t xml:space="preserve"> Florida, serving approximately 650 students.  With 95% free and reduced lunch and 91% minority student body makeup, Young Middle Magnet School has maintained a C school grade based upon Florida’s state school grading criteria scale of A-F.  As a Creative Science center and STEM</w:t>
      </w:r>
      <w:r w:rsidR="00895EBD" w:rsidRPr="007B3FA2">
        <w:rPr>
          <w:rFonts w:ascii="Times New Roman" w:hAnsi="Times New Roman" w:cs="Times New Roman"/>
        </w:rPr>
        <w:t xml:space="preserve"> (Science, Technology, Engineering and Mathematical)</w:t>
      </w:r>
      <w:r w:rsidR="005F72F4" w:rsidRPr="007B3FA2">
        <w:rPr>
          <w:rFonts w:ascii="Times New Roman" w:hAnsi="Times New Roman" w:cs="Times New Roman"/>
        </w:rPr>
        <w:t xml:space="preserve"> hub, the library </w:t>
      </w:r>
      <w:r w:rsidR="00895EBD" w:rsidRPr="007B3FA2">
        <w:rPr>
          <w:rFonts w:ascii="Times New Roman" w:hAnsi="Times New Roman" w:cs="Times New Roman"/>
        </w:rPr>
        <w:t xml:space="preserve">supports the academic needs of sixth, seventh and eighth grade students. The media center is home to a Computer Science section, a Lego Spike lab and </w:t>
      </w:r>
      <w:proofErr w:type="spellStart"/>
      <w:r w:rsidR="00895EBD" w:rsidRPr="007B3FA2">
        <w:rPr>
          <w:rFonts w:ascii="Times New Roman" w:hAnsi="Times New Roman" w:cs="Times New Roman"/>
        </w:rPr>
        <w:t>Cubelet</w:t>
      </w:r>
      <w:r w:rsidR="00A859F0" w:rsidRPr="007B3FA2">
        <w:rPr>
          <w:rFonts w:ascii="Times New Roman" w:hAnsi="Times New Roman" w:cs="Times New Roman"/>
        </w:rPr>
        <w:t>’</w:t>
      </w:r>
      <w:r w:rsidR="00895EBD" w:rsidRPr="007B3FA2">
        <w:rPr>
          <w:rFonts w:ascii="Times New Roman" w:hAnsi="Times New Roman" w:cs="Times New Roman"/>
        </w:rPr>
        <w:t>s</w:t>
      </w:r>
      <w:proofErr w:type="spellEnd"/>
      <w:r w:rsidR="00895EBD" w:rsidRPr="007B3FA2">
        <w:rPr>
          <w:rFonts w:ascii="Times New Roman" w:hAnsi="Times New Roman" w:cs="Times New Roman"/>
        </w:rPr>
        <w:t xml:space="preserve"> to support students in their endeavors to meet curriculum goals tied to understanding the place of global sustainability and engineering within the world around them.  </w:t>
      </w:r>
    </w:p>
    <w:p w14:paraId="474ECAD7" w14:textId="7A00259C" w:rsidR="005C4D59" w:rsidRPr="007B3FA2" w:rsidRDefault="005C4D59" w:rsidP="007B3FA2">
      <w:pPr>
        <w:spacing w:line="480" w:lineRule="auto"/>
        <w:jc w:val="center"/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</w:rPr>
        <w:t>Values</w:t>
      </w:r>
      <w:r w:rsidR="007B3FA2" w:rsidRPr="007B3FA2">
        <w:rPr>
          <w:rFonts w:ascii="Times New Roman" w:hAnsi="Times New Roman" w:cs="Times New Roman"/>
        </w:rPr>
        <w:t xml:space="preserve"> that guide the work of YMM Media Staff</w:t>
      </w:r>
    </w:p>
    <w:p w14:paraId="5618B01C" w14:textId="77777777" w:rsidR="007B3FA2" w:rsidRDefault="007B3FA2" w:rsidP="007B3FA2">
      <w:pPr>
        <w:spacing w:line="480" w:lineRule="auto"/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  <w:b/>
          <w:bCs/>
        </w:rPr>
        <w:t>Collaboration</w:t>
      </w:r>
      <w:r w:rsidRPr="007B3FA2">
        <w:rPr>
          <w:rFonts w:ascii="Times New Roman" w:hAnsi="Times New Roman" w:cs="Times New Roman"/>
        </w:rPr>
        <w:t xml:space="preserve"> </w:t>
      </w:r>
      <w:proofErr w:type="gramStart"/>
      <w:r w:rsidRPr="007B3FA2">
        <w:rPr>
          <w:rFonts w:ascii="Times New Roman" w:hAnsi="Times New Roman" w:cs="Times New Roman"/>
        </w:rPr>
        <w:t>-  We</w:t>
      </w:r>
      <w:proofErr w:type="gramEnd"/>
      <w:r w:rsidRPr="007B3FA2">
        <w:rPr>
          <w:rFonts w:ascii="Times New Roman" w:hAnsi="Times New Roman" w:cs="Times New Roman"/>
        </w:rPr>
        <w:t xml:space="preserve"> will work as a cohesive team and be creative in our approach to teaching </w:t>
      </w:r>
      <w:r>
        <w:rPr>
          <w:rFonts w:ascii="Times New Roman" w:hAnsi="Times New Roman" w:cs="Times New Roman"/>
        </w:rPr>
        <w:t xml:space="preserve">       </w:t>
      </w:r>
    </w:p>
    <w:p w14:paraId="5A1B1AE4" w14:textId="35609607" w:rsidR="007B3FA2" w:rsidRDefault="007B3FA2" w:rsidP="007B3FA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7B3FA2">
        <w:rPr>
          <w:rFonts w:ascii="Times New Roman" w:hAnsi="Times New Roman" w:cs="Times New Roman"/>
        </w:rPr>
        <w:t>and learning</w:t>
      </w:r>
    </w:p>
    <w:p w14:paraId="0A13BDE2" w14:textId="77777777" w:rsidR="00B76A0B" w:rsidRDefault="00B76A0B" w:rsidP="00B76A0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 xml:space="preserve">We encourage cooperation with other individuals in the community </w:t>
      </w:r>
    </w:p>
    <w:p w14:paraId="34BE8890" w14:textId="0D86DE88" w:rsidR="00B76A0B" w:rsidRPr="00B76A0B" w:rsidRDefault="00B76A0B" w:rsidP="00B76A0B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>We recognize that community support is vital to our mission</w:t>
      </w:r>
    </w:p>
    <w:p w14:paraId="55684E6D" w14:textId="77777777" w:rsidR="00B76A0B" w:rsidRPr="007B3FA2" w:rsidRDefault="00B76A0B" w:rsidP="007B3FA2">
      <w:pPr>
        <w:spacing w:line="480" w:lineRule="auto"/>
        <w:rPr>
          <w:rFonts w:ascii="Times New Roman" w:hAnsi="Times New Roman" w:cs="Times New Roman"/>
        </w:rPr>
      </w:pPr>
    </w:p>
    <w:p w14:paraId="71C6E04F" w14:textId="096A070B" w:rsidR="005C4D59" w:rsidRDefault="007B3FA2" w:rsidP="007B3FA2">
      <w:pPr>
        <w:spacing w:line="480" w:lineRule="auto"/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  <w:b/>
          <w:bCs/>
        </w:rPr>
        <w:t>Inclusiv</w:t>
      </w:r>
      <w:r>
        <w:rPr>
          <w:rFonts w:ascii="Times New Roman" w:hAnsi="Times New Roman" w:cs="Times New Roman"/>
          <w:b/>
          <w:bCs/>
        </w:rPr>
        <w:t>eness</w:t>
      </w:r>
      <w:r w:rsidRPr="007B3FA2">
        <w:rPr>
          <w:rFonts w:ascii="Times New Roman" w:hAnsi="Times New Roman" w:cs="Times New Roman"/>
        </w:rPr>
        <w:t xml:space="preserve"> </w:t>
      </w:r>
      <w:proofErr w:type="gramStart"/>
      <w:r w:rsidRPr="007B3FA2">
        <w:rPr>
          <w:rFonts w:ascii="Times New Roman" w:hAnsi="Times New Roman" w:cs="Times New Roman"/>
        </w:rPr>
        <w:t>-  We</w:t>
      </w:r>
      <w:proofErr w:type="gramEnd"/>
      <w:r w:rsidRPr="007B3FA2">
        <w:rPr>
          <w:rFonts w:ascii="Times New Roman" w:hAnsi="Times New Roman" w:cs="Times New Roman"/>
        </w:rPr>
        <w:t xml:space="preserve"> will embrace diversity and create equitable learning and work environments.</w:t>
      </w:r>
    </w:p>
    <w:p w14:paraId="371B100B" w14:textId="04BC248D" w:rsidR="00B76A0B" w:rsidRDefault="00B76A0B" w:rsidP="00B76A0B">
      <w:p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sym w:font="Symbol" w:char="F0B7"/>
      </w:r>
      <w:r w:rsidRPr="00B76A0B">
        <w:rPr>
          <w:rFonts w:ascii="Times New Roman" w:eastAsia="Times New Roman" w:hAnsi="Times New Roman" w:cs="Times New Roman"/>
        </w:rPr>
        <w:t xml:space="preserve"> We work together to serve the interests of all people</w:t>
      </w:r>
      <w:r>
        <w:rPr>
          <w:rFonts w:ascii="Times New Roman" w:eastAsia="Times New Roman" w:hAnsi="Times New Roman" w:cs="Times New Roman"/>
        </w:rPr>
        <w:t>.</w:t>
      </w:r>
      <w:r w:rsidRPr="00B76A0B">
        <w:rPr>
          <w:rFonts w:ascii="Times New Roman" w:eastAsia="Times New Roman" w:hAnsi="Times New Roman" w:cs="Times New Roman"/>
        </w:rPr>
        <w:t xml:space="preserve"> </w:t>
      </w:r>
    </w:p>
    <w:p w14:paraId="574C1899" w14:textId="5AEC05B2" w:rsidR="00B76A0B" w:rsidRDefault="00B76A0B" w:rsidP="00B76A0B">
      <w:p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sym w:font="Symbol" w:char="F0B7"/>
      </w:r>
      <w:r w:rsidRPr="00B76A0B">
        <w:rPr>
          <w:rFonts w:ascii="Times New Roman" w:eastAsia="Times New Roman" w:hAnsi="Times New Roman" w:cs="Times New Roman"/>
        </w:rPr>
        <w:t xml:space="preserve"> We value our </w:t>
      </w:r>
      <w:r>
        <w:rPr>
          <w:rFonts w:ascii="Times New Roman" w:eastAsia="Times New Roman" w:hAnsi="Times New Roman" w:cs="Times New Roman"/>
        </w:rPr>
        <w:t>school’</w:t>
      </w:r>
      <w:r w:rsidRPr="00B76A0B">
        <w:rPr>
          <w:rFonts w:ascii="Times New Roman" w:eastAsia="Times New Roman" w:hAnsi="Times New Roman" w:cs="Times New Roman"/>
        </w:rPr>
        <w:t xml:space="preserve">s diversity and reflect that diversity in our </w:t>
      </w:r>
      <w:r>
        <w:rPr>
          <w:rFonts w:ascii="Times New Roman" w:eastAsia="Times New Roman" w:hAnsi="Times New Roman" w:cs="Times New Roman"/>
        </w:rPr>
        <w:t>lessons, events</w:t>
      </w:r>
      <w:r w:rsidRPr="00B76A0B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 w:rsidRPr="00B76A0B">
        <w:rPr>
          <w:rFonts w:ascii="Times New Roman" w:eastAsia="Times New Roman" w:hAnsi="Times New Roman" w:cs="Times New Roman"/>
        </w:rPr>
        <w:t>collection</w:t>
      </w:r>
      <w:r>
        <w:rPr>
          <w:rFonts w:ascii="Times New Roman" w:eastAsia="Times New Roman" w:hAnsi="Times New Roman" w:cs="Times New Roman"/>
        </w:rPr>
        <w:t>.</w:t>
      </w:r>
      <w:r w:rsidRPr="00B76A0B">
        <w:rPr>
          <w:rFonts w:ascii="Times New Roman" w:eastAsia="Times New Roman" w:hAnsi="Times New Roman" w:cs="Times New Roman"/>
        </w:rPr>
        <w:t xml:space="preserve"> </w:t>
      </w:r>
    </w:p>
    <w:p w14:paraId="566004FD" w14:textId="2BA35E2C" w:rsidR="00B76A0B" w:rsidRPr="00B76A0B" w:rsidRDefault="00B76A0B" w:rsidP="00B76A0B">
      <w:p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sym w:font="Symbol" w:char="F0B7"/>
      </w:r>
      <w:r w:rsidRPr="00B76A0B">
        <w:rPr>
          <w:rFonts w:ascii="Times New Roman" w:eastAsia="Times New Roman" w:hAnsi="Times New Roman" w:cs="Times New Roman"/>
        </w:rPr>
        <w:t xml:space="preserve"> We strive to make all users feel welcomed</w:t>
      </w:r>
      <w:r>
        <w:rPr>
          <w:rFonts w:ascii="Times New Roman" w:eastAsia="Times New Roman" w:hAnsi="Times New Roman" w:cs="Times New Roman"/>
        </w:rPr>
        <w:t>.</w:t>
      </w:r>
    </w:p>
    <w:p w14:paraId="439CE2C0" w14:textId="77777777" w:rsidR="00B76A0B" w:rsidRDefault="00B76A0B" w:rsidP="007B3FA2">
      <w:pPr>
        <w:spacing w:line="480" w:lineRule="auto"/>
        <w:rPr>
          <w:rFonts w:ascii="Times New Roman" w:hAnsi="Times New Roman" w:cs="Times New Roman"/>
        </w:rPr>
      </w:pPr>
    </w:p>
    <w:p w14:paraId="016A5C39" w14:textId="72AFD638" w:rsidR="007B3FA2" w:rsidRDefault="007B3FA2" w:rsidP="007B3FA2">
      <w:pPr>
        <w:spacing w:line="480" w:lineRule="auto"/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  <w:b/>
          <w:bCs/>
        </w:rPr>
        <w:t>Respect</w:t>
      </w:r>
      <w:r>
        <w:rPr>
          <w:rFonts w:ascii="Times New Roman" w:hAnsi="Times New Roman" w:cs="Times New Roman"/>
        </w:rPr>
        <w:t xml:space="preserve"> – Every person is worthy of respect and dignity</w:t>
      </w:r>
    </w:p>
    <w:p w14:paraId="7E641CD0" w14:textId="7E866420" w:rsidR="00B76A0B" w:rsidRDefault="00B76A0B" w:rsidP="00B76A0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>We provide the highest quality services possible with the resources available</w:t>
      </w:r>
      <w:r>
        <w:rPr>
          <w:rFonts w:ascii="Times New Roman" w:eastAsia="Times New Roman" w:hAnsi="Times New Roman" w:cs="Times New Roman"/>
        </w:rPr>
        <w:t>.</w:t>
      </w:r>
      <w:r w:rsidRPr="00B76A0B">
        <w:rPr>
          <w:rFonts w:ascii="Times New Roman" w:eastAsia="Times New Roman" w:hAnsi="Times New Roman" w:cs="Times New Roman"/>
        </w:rPr>
        <w:t xml:space="preserve"> </w:t>
      </w:r>
    </w:p>
    <w:p w14:paraId="5105FF78" w14:textId="4919D17C" w:rsidR="00B76A0B" w:rsidRDefault="00B76A0B" w:rsidP="00B76A0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 xml:space="preserve"> We strive to tailor services to individual needs</w:t>
      </w:r>
      <w:r>
        <w:rPr>
          <w:rFonts w:ascii="Times New Roman" w:eastAsia="Times New Roman" w:hAnsi="Times New Roman" w:cs="Times New Roman"/>
        </w:rPr>
        <w:t>.</w:t>
      </w:r>
      <w:r w:rsidRPr="00B76A0B">
        <w:rPr>
          <w:rFonts w:ascii="Times New Roman" w:eastAsia="Times New Roman" w:hAnsi="Times New Roman" w:cs="Times New Roman"/>
        </w:rPr>
        <w:t xml:space="preserve"> </w:t>
      </w:r>
    </w:p>
    <w:p w14:paraId="07C95586" w14:textId="00188E5A" w:rsidR="00B76A0B" w:rsidRDefault="00B76A0B" w:rsidP="00B76A0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>We pledge to maintain privacy and confidentiality</w:t>
      </w:r>
      <w:r>
        <w:rPr>
          <w:rFonts w:ascii="Times New Roman" w:eastAsia="Times New Roman" w:hAnsi="Times New Roman" w:cs="Times New Roman"/>
        </w:rPr>
        <w:t>.</w:t>
      </w:r>
      <w:r w:rsidRPr="00B76A0B">
        <w:rPr>
          <w:rFonts w:ascii="Times New Roman" w:eastAsia="Times New Roman" w:hAnsi="Times New Roman" w:cs="Times New Roman"/>
        </w:rPr>
        <w:t xml:space="preserve"> </w:t>
      </w:r>
    </w:p>
    <w:p w14:paraId="1928B562" w14:textId="51E2AD20" w:rsidR="00B76A0B" w:rsidRPr="00B76A0B" w:rsidRDefault="00B76A0B" w:rsidP="00B76A0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B76A0B">
        <w:rPr>
          <w:rFonts w:ascii="Times New Roman" w:eastAsia="Times New Roman" w:hAnsi="Times New Roman" w:cs="Times New Roman"/>
        </w:rPr>
        <w:t>We treat all people fairly</w:t>
      </w:r>
      <w:r>
        <w:rPr>
          <w:rFonts w:ascii="Times New Roman" w:eastAsia="Times New Roman" w:hAnsi="Times New Roman" w:cs="Times New Roman"/>
        </w:rPr>
        <w:t>.</w:t>
      </w:r>
    </w:p>
    <w:p w14:paraId="5EBA089F" w14:textId="77777777" w:rsidR="00B76A0B" w:rsidRDefault="00B76A0B" w:rsidP="007B3FA2">
      <w:pPr>
        <w:spacing w:line="480" w:lineRule="auto"/>
        <w:rPr>
          <w:rFonts w:ascii="Times New Roman" w:hAnsi="Times New Roman" w:cs="Times New Roman"/>
        </w:rPr>
      </w:pPr>
    </w:p>
    <w:p w14:paraId="070E9F82" w14:textId="77777777" w:rsidR="004158A3" w:rsidRDefault="004158A3" w:rsidP="00B76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54118A" w14:textId="77777777" w:rsidR="004158A3" w:rsidRDefault="004158A3" w:rsidP="00B76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74DEAB" w14:textId="5709E2F1" w:rsidR="00A859F0" w:rsidRPr="00B76A0B" w:rsidRDefault="00A859F0" w:rsidP="00B76A0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7B3FA2">
        <w:rPr>
          <w:rFonts w:ascii="Times New Roman" w:hAnsi="Times New Roman" w:cs="Times New Roman"/>
        </w:rPr>
        <w:t>Environmental Sc</w:t>
      </w:r>
      <w:r w:rsidR="005C4D59" w:rsidRPr="007B3FA2">
        <w:rPr>
          <w:rFonts w:ascii="Times New Roman" w:hAnsi="Times New Roman" w:cs="Times New Roman"/>
        </w:rPr>
        <w:t>an</w:t>
      </w:r>
    </w:p>
    <w:p w14:paraId="178D3CE6" w14:textId="2D452576" w:rsidR="00E57B83" w:rsidRPr="007B3FA2" w:rsidRDefault="00E57B83">
      <w:pPr>
        <w:rPr>
          <w:rFonts w:ascii="Times New Roman" w:hAnsi="Times New Roman" w:cs="Times New Roman"/>
        </w:rPr>
      </w:pPr>
    </w:p>
    <w:p w14:paraId="50BAE16E" w14:textId="68AE4354" w:rsidR="00E57B83" w:rsidRPr="007B3FA2" w:rsidRDefault="00E57B83">
      <w:pPr>
        <w:rPr>
          <w:rFonts w:ascii="Times New Roman" w:hAnsi="Times New Roman" w:cs="Times New Roman"/>
        </w:rPr>
      </w:pPr>
      <w:r w:rsidRPr="007B3FA2">
        <w:rPr>
          <w:rFonts w:ascii="Times New Roman" w:hAnsi="Times New Roman" w:cs="Times New Roman"/>
        </w:rPr>
        <w:t>According to school survey</w:t>
      </w:r>
      <w:r w:rsidR="005C4D59" w:rsidRPr="007B3FA2">
        <w:rPr>
          <w:rFonts w:ascii="Times New Roman" w:hAnsi="Times New Roman" w:cs="Times New Roman"/>
        </w:rPr>
        <w:t xml:space="preserve">, </w:t>
      </w:r>
      <w:r w:rsidRPr="007B3FA2">
        <w:rPr>
          <w:rFonts w:ascii="Times New Roman" w:hAnsi="Times New Roman" w:cs="Times New Roman"/>
        </w:rPr>
        <w:t>data the following strengths, weaknesses, opportunities and threats</w:t>
      </w:r>
      <w:r w:rsidR="007B3FA2" w:rsidRPr="007B3FA2">
        <w:rPr>
          <w:rFonts w:ascii="Times New Roman" w:hAnsi="Times New Roman" w:cs="Times New Roman"/>
        </w:rPr>
        <w:t xml:space="preserve"> were revealed</w:t>
      </w:r>
      <w:r w:rsidRPr="007B3FA2">
        <w:rPr>
          <w:rFonts w:ascii="Times New Roman" w:hAnsi="Times New Roman" w:cs="Times New Roman"/>
        </w:rPr>
        <w:t xml:space="preserve"> within the library program offered to students</w:t>
      </w:r>
      <w:r w:rsidR="005C4D59" w:rsidRPr="007B3FA2">
        <w:rPr>
          <w:rFonts w:ascii="Times New Roman" w:hAnsi="Times New Roman" w:cs="Times New Roman"/>
        </w:rPr>
        <w:t xml:space="preserve"> and staff</w:t>
      </w:r>
      <w:r w:rsidR="007B3FA2" w:rsidRPr="007B3FA2">
        <w:rPr>
          <w:rFonts w:ascii="Times New Roman" w:hAnsi="Times New Roman" w:cs="Times New Roman"/>
        </w:rPr>
        <w:t xml:space="preserve"> within the past year.  Prior to this, all Language Arts classes had biweekly visits to the media center for lessons, </w:t>
      </w:r>
      <w:proofErr w:type="gramStart"/>
      <w:r w:rsidR="007B3FA2" w:rsidRPr="007B3FA2">
        <w:rPr>
          <w:rFonts w:ascii="Times New Roman" w:hAnsi="Times New Roman" w:cs="Times New Roman"/>
        </w:rPr>
        <w:t>Reading</w:t>
      </w:r>
      <w:proofErr w:type="gramEnd"/>
      <w:r w:rsidR="007B3FA2" w:rsidRPr="007B3FA2">
        <w:rPr>
          <w:rFonts w:ascii="Times New Roman" w:hAnsi="Times New Roman" w:cs="Times New Roman"/>
        </w:rPr>
        <w:t xml:space="preserve"> classes used the media lab weekly and other content areas brought students quarterly for project lessons or book checkout.  </w:t>
      </w:r>
      <w:r w:rsidRPr="007B3FA2">
        <w:rPr>
          <w:rFonts w:ascii="Times New Roman" w:hAnsi="Times New Roman" w:cs="Times New Roman"/>
        </w:rPr>
        <w:t xml:space="preserve"> </w:t>
      </w:r>
    </w:p>
    <w:p w14:paraId="7AEF348A" w14:textId="45BF9ED9" w:rsidR="00A859F0" w:rsidRPr="007B3FA2" w:rsidRDefault="00A859F0">
      <w:pPr>
        <w:rPr>
          <w:rFonts w:ascii="Times New Roman" w:hAnsi="Times New Roman" w:cs="Times New Roman"/>
        </w:rPr>
      </w:pPr>
    </w:p>
    <w:p w14:paraId="633DC977" w14:textId="2ABA80A5" w:rsidR="00A859F0" w:rsidRDefault="00A859F0">
      <w:r>
        <w:rPr>
          <w:noProof/>
        </w:rPr>
        <w:drawing>
          <wp:inline distT="0" distB="0" distL="0" distR="0" wp14:anchorId="07EEF993" wp14:editId="168ED869">
            <wp:extent cx="5820229" cy="5268685"/>
            <wp:effectExtent l="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FE60F5C" w14:textId="47E818F5" w:rsidR="005A7F7E" w:rsidRDefault="005A7F7E"/>
    <w:p w14:paraId="2E12555B" w14:textId="1061628C" w:rsidR="005A7F7E" w:rsidRDefault="005A7F7E"/>
    <w:p w14:paraId="030E4A36" w14:textId="5641B9AE" w:rsidR="005A7F7E" w:rsidRDefault="005A7F7E"/>
    <w:p w14:paraId="327D2DAB" w14:textId="074DC15B" w:rsidR="005A7F7E" w:rsidRDefault="005A7F7E"/>
    <w:p w14:paraId="4CFF776E" w14:textId="7F9599B6" w:rsidR="005A7F7E" w:rsidRDefault="005A7F7E"/>
    <w:p w14:paraId="2936EAC2" w14:textId="3AD8CFE5" w:rsidR="005A7F7E" w:rsidRDefault="005A7F7E"/>
    <w:p w14:paraId="0A223880" w14:textId="77777777" w:rsidR="007B3FA2" w:rsidRDefault="007B3FA2"/>
    <w:p w14:paraId="01BDB922" w14:textId="77777777" w:rsidR="004E5166" w:rsidRDefault="004E5166">
      <w:pPr>
        <w:rPr>
          <w:rFonts w:ascii="Times New Roman" w:hAnsi="Times New Roman" w:cs="Times New Roman"/>
          <w:b/>
          <w:bCs/>
        </w:rPr>
      </w:pPr>
    </w:p>
    <w:p w14:paraId="2320A940" w14:textId="15B5FD29" w:rsidR="007B3FA2" w:rsidRPr="0078567D" w:rsidRDefault="007B3FA2">
      <w:pPr>
        <w:rPr>
          <w:rFonts w:ascii="Times New Roman" w:hAnsi="Times New Roman" w:cs="Times New Roman"/>
          <w:b/>
          <w:bCs/>
        </w:rPr>
      </w:pPr>
      <w:r w:rsidRPr="0078567D">
        <w:rPr>
          <w:rFonts w:ascii="Times New Roman" w:hAnsi="Times New Roman" w:cs="Times New Roman"/>
          <w:b/>
          <w:bCs/>
        </w:rPr>
        <w:t>Development of a School Literacy Committee</w:t>
      </w:r>
    </w:p>
    <w:p w14:paraId="0DD49423" w14:textId="77777777" w:rsidR="007B3FA2" w:rsidRPr="0078567D" w:rsidRDefault="007B3FA2">
      <w:pPr>
        <w:rPr>
          <w:rFonts w:ascii="Times New Roman" w:hAnsi="Times New Roman" w:cs="Times New Roman"/>
          <w:b/>
          <w:bCs/>
        </w:rPr>
      </w:pPr>
    </w:p>
    <w:p w14:paraId="53D985A9" w14:textId="77777777" w:rsidR="007B3FA2" w:rsidRPr="0078567D" w:rsidRDefault="007B3FA2">
      <w:pPr>
        <w:rPr>
          <w:rFonts w:ascii="Times New Roman" w:hAnsi="Times New Roman" w:cs="Times New Roman"/>
          <w:b/>
          <w:bCs/>
        </w:rPr>
      </w:pPr>
    </w:p>
    <w:p w14:paraId="4D657565" w14:textId="77777777" w:rsidR="007B3FA2" w:rsidRPr="0078567D" w:rsidRDefault="007B3FA2">
      <w:pPr>
        <w:rPr>
          <w:rFonts w:ascii="Times New Roman" w:hAnsi="Times New Roman" w:cs="Times New Roman"/>
          <w:b/>
          <w:bCs/>
        </w:rPr>
      </w:pPr>
    </w:p>
    <w:p w14:paraId="14BD4510" w14:textId="35977BE4" w:rsidR="007B3FA2" w:rsidRPr="0078567D" w:rsidRDefault="007B3FA2" w:rsidP="007B3F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8567D">
        <w:rPr>
          <w:rFonts w:ascii="Times New Roman" w:hAnsi="Times New Roman" w:cs="Times New Roman"/>
        </w:rPr>
        <w:t xml:space="preserve">In 2019 a school literacy committee was established for the purpose of building a school community of readers and focus on issues of literacy instruction and curriculum.  </w:t>
      </w:r>
    </w:p>
    <w:p w14:paraId="0F789A92" w14:textId="5CB115D6" w:rsidR="007B3FA2" w:rsidRPr="0078567D" w:rsidRDefault="007B3FA2" w:rsidP="007B3F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8567D">
        <w:rPr>
          <w:rFonts w:ascii="Times New Roman" w:hAnsi="Times New Roman" w:cs="Times New Roman"/>
        </w:rPr>
        <w:t xml:space="preserve">The school literacy committee includes the Reading Coach, English Language Arts Subject Area Leader, School Administrator, English Speakers of Other Languages (ESL/ELL) Assistant and School Psychologist.  </w:t>
      </w:r>
    </w:p>
    <w:p w14:paraId="109F9906" w14:textId="7D13D219" w:rsidR="007B3FA2" w:rsidRPr="0078567D" w:rsidRDefault="007B3FA2" w:rsidP="007B3FA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8567D">
        <w:rPr>
          <w:rFonts w:ascii="Times New Roman" w:hAnsi="Times New Roman" w:cs="Times New Roman"/>
        </w:rPr>
        <w:t xml:space="preserve">Committee goals are to increase visibility and motivation for reading, ensure intensive interventions are provided in reading, and support academic and literacy development school-wide regardless of content area. </w:t>
      </w:r>
    </w:p>
    <w:p w14:paraId="2C12B35A" w14:textId="77777777" w:rsidR="007B3FA2" w:rsidRPr="0078567D" w:rsidRDefault="007B3FA2">
      <w:pPr>
        <w:rPr>
          <w:rFonts w:ascii="Times New Roman" w:hAnsi="Times New Roman" w:cs="Times New Roman"/>
          <w:b/>
          <w:bCs/>
        </w:rPr>
      </w:pPr>
    </w:p>
    <w:p w14:paraId="4E3B9142" w14:textId="77777777" w:rsidR="007B3FA2" w:rsidRPr="0078567D" w:rsidRDefault="007B3FA2">
      <w:pPr>
        <w:rPr>
          <w:rFonts w:ascii="Times New Roman" w:hAnsi="Times New Roman" w:cs="Times New Roman"/>
          <w:b/>
          <w:bCs/>
        </w:rPr>
      </w:pPr>
    </w:p>
    <w:p w14:paraId="30B356EF" w14:textId="4490A6C7" w:rsidR="004E5166" w:rsidRDefault="004E5166">
      <w:pPr>
        <w:rPr>
          <w:rFonts w:ascii="Times New Roman" w:hAnsi="Times New Roman" w:cs="Times New Roman"/>
          <w:b/>
          <w:bCs/>
        </w:rPr>
      </w:pPr>
    </w:p>
    <w:p w14:paraId="7C5AF7A8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6BD5DC2B" w14:textId="77777777" w:rsidR="004158A3" w:rsidRDefault="004E5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6E5E3FE" wp14:editId="4D292F92">
            <wp:extent cx="5943600" cy="412051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7779F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50A32E7B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37D56EBD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0CE2A2A7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6271D8A2" w14:textId="77777777" w:rsidR="004158A3" w:rsidRDefault="004158A3">
      <w:pPr>
        <w:rPr>
          <w:rFonts w:ascii="Times New Roman" w:hAnsi="Times New Roman" w:cs="Times New Roman"/>
          <w:b/>
          <w:bCs/>
        </w:rPr>
      </w:pPr>
    </w:p>
    <w:p w14:paraId="661CA8C8" w14:textId="6D86AB98" w:rsidR="005A7F7E" w:rsidRPr="0078567D" w:rsidRDefault="004E5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Young Middle Magnet Media Center </w:t>
      </w:r>
      <w:r w:rsidR="005A7F7E" w:rsidRPr="0078567D">
        <w:rPr>
          <w:rFonts w:ascii="Times New Roman" w:hAnsi="Times New Roman" w:cs="Times New Roman"/>
          <w:b/>
          <w:bCs/>
        </w:rPr>
        <w:t xml:space="preserve">Vision Statement </w:t>
      </w:r>
    </w:p>
    <w:p w14:paraId="06592674" w14:textId="77777777" w:rsidR="005A7F7E" w:rsidRPr="0078567D" w:rsidRDefault="005A7F7E">
      <w:pPr>
        <w:rPr>
          <w:rFonts w:ascii="Times New Roman" w:eastAsia="Times New Roman" w:hAnsi="Times New Roman" w:cs="Times New Roman"/>
          <w:color w:val="000000"/>
        </w:rPr>
      </w:pPr>
    </w:p>
    <w:p w14:paraId="46268976" w14:textId="2FF24BE6" w:rsidR="005A7F7E" w:rsidRPr="0078567D" w:rsidRDefault="004E516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YMM Media Center will </w:t>
      </w:r>
      <w:r w:rsidR="005A7F7E" w:rsidRPr="0078567D">
        <w:rPr>
          <w:rFonts w:ascii="Times New Roman" w:eastAsia="Times New Roman" w:hAnsi="Times New Roman" w:cs="Times New Roman"/>
          <w:color w:val="000000"/>
        </w:rPr>
        <w:t>contribute positively to the growth and success of STEM through embedding STEM based reading and tech</w:t>
      </w:r>
      <w:r w:rsidR="00EC32BF" w:rsidRPr="0078567D">
        <w:rPr>
          <w:rFonts w:ascii="Times New Roman" w:eastAsia="Times New Roman" w:hAnsi="Times New Roman" w:cs="Times New Roman"/>
          <w:color w:val="000000"/>
        </w:rPr>
        <w:t>nology</w:t>
      </w:r>
      <w:r w:rsidR="005A7F7E" w:rsidRPr="0078567D">
        <w:rPr>
          <w:rFonts w:ascii="Times New Roman" w:eastAsia="Times New Roman" w:hAnsi="Times New Roman" w:cs="Times New Roman"/>
          <w:color w:val="000000"/>
        </w:rPr>
        <w:t xml:space="preserve"> learning opportunities for student</w:t>
      </w:r>
      <w:r w:rsidR="00EC32BF" w:rsidRPr="0078567D">
        <w:rPr>
          <w:rFonts w:ascii="Times New Roman" w:eastAsia="Times New Roman" w:hAnsi="Times New Roman" w:cs="Times New Roman"/>
          <w:color w:val="000000"/>
        </w:rPr>
        <w:t>’</w:t>
      </w:r>
      <w:r w:rsidR="005A7F7E" w:rsidRPr="0078567D">
        <w:rPr>
          <w:rFonts w:ascii="Times New Roman" w:eastAsia="Times New Roman" w:hAnsi="Times New Roman" w:cs="Times New Roman"/>
          <w:color w:val="000000"/>
        </w:rPr>
        <w:t>s academic knowledge and achievement in STEM.</w:t>
      </w:r>
    </w:p>
    <w:p w14:paraId="08DB3CAB" w14:textId="5DB31182" w:rsidR="005A7F7E" w:rsidRPr="0078567D" w:rsidRDefault="005A7F7E">
      <w:pPr>
        <w:rPr>
          <w:rFonts w:ascii="Times New Roman" w:hAnsi="Times New Roman" w:cs="Times New Roman"/>
        </w:rPr>
      </w:pPr>
    </w:p>
    <w:p w14:paraId="4F496F3D" w14:textId="4F3D514C" w:rsidR="005A7F7E" w:rsidRPr="0078567D" w:rsidRDefault="005A7F7E">
      <w:pPr>
        <w:rPr>
          <w:rFonts w:ascii="Times New Roman" w:hAnsi="Times New Roman" w:cs="Times New Roman"/>
        </w:rPr>
      </w:pPr>
    </w:p>
    <w:p w14:paraId="7E64BE27" w14:textId="79DFCD6F" w:rsidR="005A7F7E" w:rsidRPr="0078567D" w:rsidRDefault="005A7F7E">
      <w:pPr>
        <w:rPr>
          <w:rFonts w:ascii="Times New Roman" w:hAnsi="Times New Roman" w:cs="Times New Roman"/>
        </w:rPr>
      </w:pPr>
    </w:p>
    <w:p w14:paraId="19D9117D" w14:textId="230FA156" w:rsidR="005A7F7E" w:rsidRPr="0078567D" w:rsidRDefault="004E5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Young Middle Magnet Media Center </w:t>
      </w:r>
      <w:r w:rsidR="005A7F7E" w:rsidRPr="0078567D">
        <w:rPr>
          <w:rFonts w:ascii="Times New Roman" w:hAnsi="Times New Roman" w:cs="Times New Roman"/>
          <w:b/>
          <w:bCs/>
        </w:rPr>
        <w:t>Mission Statement</w:t>
      </w:r>
    </w:p>
    <w:p w14:paraId="5E1E77FE" w14:textId="51EE4435" w:rsidR="00895EBD" w:rsidRPr="0078567D" w:rsidRDefault="00895EBD">
      <w:pPr>
        <w:rPr>
          <w:rFonts w:ascii="Times New Roman" w:hAnsi="Times New Roman" w:cs="Times New Roman"/>
        </w:rPr>
      </w:pPr>
    </w:p>
    <w:p w14:paraId="32919531" w14:textId="7945ED37" w:rsidR="00EC32BF" w:rsidRPr="0078567D" w:rsidRDefault="004E516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YMM Media Center will </w:t>
      </w:r>
      <w:r w:rsidR="005A7F7E" w:rsidRPr="0078567D">
        <w:rPr>
          <w:rFonts w:ascii="Times New Roman" w:eastAsia="Times New Roman" w:hAnsi="Times New Roman" w:cs="Times New Roman"/>
          <w:color w:val="000000"/>
        </w:rPr>
        <w:t>provide STEM related materials in books/literature and technology</w:t>
      </w:r>
      <w:r w:rsidR="00EC32BF" w:rsidRPr="0078567D">
        <w:rPr>
          <w:rFonts w:ascii="Times New Roman" w:eastAsia="Times New Roman" w:hAnsi="Times New Roman" w:cs="Times New Roman"/>
          <w:color w:val="000000"/>
        </w:rPr>
        <w:t>-</w:t>
      </w:r>
      <w:r w:rsidR="005A7F7E" w:rsidRPr="0078567D">
        <w:rPr>
          <w:rFonts w:ascii="Times New Roman" w:eastAsia="Times New Roman" w:hAnsi="Times New Roman" w:cs="Times New Roman"/>
          <w:color w:val="000000"/>
        </w:rPr>
        <w:t xml:space="preserve"> based tools through hands on/minds on task</w:t>
      </w:r>
      <w:r w:rsidR="00EC32BF" w:rsidRPr="0078567D">
        <w:rPr>
          <w:rFonts w:ascii="Times New Roman" w:eastAsia="Times New Roman" w:hAnsi="Times New Roman" w:cs="Times New Roman"/>
          <w:color w:val="000000"/>
        </w:rPr>
        <w:t>s to assist students in meeting STEM based and Project Lead the Way learning tasks for successful academic endeavors.</w:t>
      </w:r>
    </w:p>
    <w:p w14:paraId="7F79F61A" w14:textId="04E3430D" w:rsidR="00EC32BF" w:rsidRPr="0078567D" w:rsidRDefault="00EC32BF">
      <w:pPr>
        <w:rPr>
          <w:rFonts w:ascii="Times New Roman" w:hAnsi="Times New Roman" w:cs="Times New Roman"/>
        </w:rPr>
      </w:pPr>
    </w:p>
    <w:p w14:paraId="1D900A17" w14:textId="39DFC8F5" w:rsidR="00EC32BF" w:rsidRPr="0078567D" w:rsidRDefault="00EC32BF">
      <w:pPr>
        <w:rPr>
          <w:rFonts w:ascii="Times New Roman" w:hAnsi="Times New Roman" w:cs="Times New Roman"/>
        </w:rPr>
      </w:pPr>
    </w:p>
    <w:p w14:paraId="5BC60CB0" w14:textId="77777777" w:rsidR="005C4D59" w:rsidRPr="004E5166" w:rsidRDefault="005C4D59">
      <w:pPr>
        <w:rPr>
          <w:rFonts w:ascii="Times New Roman" w:hAnsi="Times New Roman" w:cs="Times New Roman"/>
          <w:b/>
          <w:bCs/>
        </w:rPr>
      </w:pPr>
      <w:r w:rsidRPr="004E5166">
        <w:rPr>
          <w:rFonts w:ascii="Times New Roman" w:hAnsi="Times New Roman" w:cs="Times New Roman"/>
          <w:b/>
          <w:bCs/>
        </w:rPr>
        <w:t>Goals and Objectives</w:t>
      </w:r>
    </w:p>
    <w:p w14:paraId="05B45407" w14:textId="77777777" w:rsidR="005C4D59" w:rsidRPr="0078567D" w:rsidRDefault="005C4D59">
      <w:pPr>
        <w:rPr>
          <w:rFonts w:ascii="Times New Roman" w:hAnsi="Times New Roman" w:cs="Times New Roman"/>
        </w:rPr>
      </w:pPr>
    </w:p>
    <w:p w14:paraId="592D261C" w14:textId="6FE46626" w:rsidR="00EC32BF" w:rsidRPr="0078567D" w:rsidRDefault="00EC32BF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>Goal 1</w:t>
      </w:r>
      <w:r w:rsidR="005C4D59" w:rsidRPr="0078567D">
        <w:rPr>
          <w:rFonts w:ascii="Times New Roman" w:hAnsi="Times New Roman" w:cs="Times New Roman"/>
        </w:rPr>
        <w:t xml:space="preserve">:  Create a high-quality user experience in </w:t>
      </w:r>
      <w:r w:rsidR="007B3FA2" w:rsidRPr="0078567D">
        <w:rPr>
          <w:rFonts w:ascii="Times New Roman" w:hAnsi="Times New Roman" w:cs="Times New Roman"/>
        </w:rPr>
        <w:t>physical</w:t>
      </w:r>
      <w:r w:rsidR="005C4D59" w:rsidRPr="0078567D">
        <w:rPr>
          <w:rFonts w:ascii="Times New Roman" w:hAnsi="Times New Roman" w:cs="Times New Roman"/>
        </w:rPr>
        <w:t xml:space="preserve"> and online </w:t>
      </w:r>
      <w:r w:rsidR="007B3FA2" w:rsidRPr="0078567D">
        <w:rPr>
          <w:rFonts w:ascii="Times New Roman" w:hAnsi="Times New Roman" w:cs="Times New Roman"/>
        </w:rPr>
        <w:t xml:space="preserve">library </w:t>
      </w:r>
      <w:r w:rsidR="005C4D59" w:rsidRPr="0078567D">
        <w:rPr>
          <w:rFonts w:ascii="Times New Roman" w:hAnsi="Times New Roman" w:cs="Times New Roman"/>
        </w:rPr>
        <w:t>spaces</w:t>
      </w:r>
      <w:r w:rsidR="007B3FA2" w:rsidRPr="0078567D">
        <w:rPr>
          <w:rFonts w:ascii="Times New Roman" w:hAnsi="Times New Roman" w:cs="Times New Roman"/>
        </w:rPr>
        <w:t>.</w:t>
      </w:r>
    </w:p>
    <w:p w14:paraId="4BD15ACF" w14:textId="3995A74B" w:rsidR="00EC32BF" w:rsidRPr="0078567D" w:rsidRDefault="00EC32BF">
      <w:pPr>
        <w:rPr>
          <w:rFonts w:ascii="Times New Roman" w:hAnsi="Times New Roman" w:cs="Times New Roman"/>
        </w:rPr>
      </w:pPr>
    </w:p>
    <w:p w14:paraId="3D3FB7E5" w14:textId="0F6AD179" w:rsidR="00EC32BF" w:rsidRDefault="00EC32BF" w:rsidP="007B3FA2">
      <w:pPr>
        <w:ind w:left="720"/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>Objective</w:t>
      </w:r>
      <w:r w:rsidR="005C4D59" w:rsidRPr="0078567D">
        <w:rPr>
          <w:rFonts w:ascii="Times New Roman" w:hAnsi="Times New Roman" w:cs="Times New Roman"/>
        </w:rPr>
        <w:t xml:space="preserve">:  Increase student/teacher engagement in </w:t>
      </w:r>
      <w:r w:rsidR="007B3FA2" w:rsidRPr="0078567D">
        <w:rPr>
          <w:rFonts w:ascii="Times New Roman" w:hAnsi="Times New Roman" w:cs="Times New Roman"/>
        </w:rPr>
        <w:t xml:space="preserve">reading, </w:t>
      </w:r>
      <w:r w:rsidR="005C4D59" w:rsidRPr="0078567D">
        <w:rPr>
          <w:rFonts w:ascii="Times New Roman" w:hAnsi="Times New Roman" w:cs="Times New Roman"/>
        </w:rPr>
        <w:t>library research and informational literacy</w:t>
      </w:r>
      <w:r w:rsidR="007B3FA2" w:rsidRPr="0078567D">
        <w:rPr>
          <w:rFonts w:ascii="Times New Roman" w:hAnsi="Times New Roman" w:cs="Times New Roman"/>
        </w:rPr>
        <w:t>.</w:t>
      </w:r>
    </w:p>
    <w:p w14:paraId="0FF2B972" w14:textId="53692731" w:rsidR="004E5166" w:rsidRPr="004E5166" w:rsidRDefault="004E5166" w:rsidP="007B3FA2">
      <w:pPr>
        <w:ind w:left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4E5166">
        <w:rPr>
          <w:rFonts w:ascii="Times New Roman" w:hAnsi="Times New Roman" w:cs="Times New Roman"/>
          <w:i/>
          <w:iCs/>
        </w:rPr>
        <w:t>Action Plan</w:t>
      </w:r>
    </w:p>
    <w:p w14:paraId="34414B39" w14:textId="7A979E43" w:rsidR="007B3FA2" w:rsidRPr="0078567D" w:rsidRDefault="004E5166" w:rsidP="007B3F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Media Specialist makes it easier to access a variety of programs, services and the collection for physical and online users</w:t>
      </w:r>
      <w:r w:rsidR="007B3FA2" w:rsidRPr="0078567D">
        <w:rPr>
          <w:rFonts w:ascii="Times New Roman" w:hAnsi="Times New Roman" w:cs="Times New Roman"/>
        </w:rPr>
        <w:t>.</w:t>
      </w:r>
    </w:p>
    <w:p w14:paraId="0E720B80" w14:textId="4D556397" w:rsidR="007B3FA2" w:rsidRPr="004E5166" w:rsidRDefault="007B3FA2" w:rsidP="004E51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>Create a reliable, intuitive and seamless online connection to resources</w:t>
      </w:r>
      <w:r w:rsidR="0078567D">
        <w:rPr>
          <w:rFonts w:ascii="Times New Roman" w:hAnsi="Times New Roman" w:cs="Times New Roman"/>
        </w:rPr>
        <w:t>.</w:t>
      </w:r>
      <w:r w:rsidRPr="004E5166">
        <w:rPr>
          <w:rFonts w:ascii="Times New Roman" w:hAnsi="Times New Roman" w:cs="Times New Roman"/>
        </w:rPr>
        <w:t xml:space="preserve"> </w:t>
      </w:r>
    </w:p>
    <w:p w14:paraId="1E4BD326" w14:textId="4402B553" w:rsidR="007B3FA2" w:rsidRPr="0078567D" w:rsidRDefault="007B3FA2" w:rsidP="007B3FA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Improve library communication and messaging for clarity. </w:t>
      </w:r>
    </w:p>
    <w:p w14:paraId="73CE7186" w14:textId="03F6B521" w:rsidR="005C4D59" w:rsidRPr="0078567D" w:rsidRDefault="005C4D59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ab/>
      </w:r>
      <w:r w:rsidRPr="0078567D">
        <w:rPr>
          <w:rFonts w:ascii="Times New Roman" w:hAnsi="Times New Roman" w:cs="Times New Roman"/>
        </w:rPr>
        <w:tab/>
      </w:r>
    </w:p>
    <w:p w14:paraId="047C16F5" w14:textId="27896D6D" w:rsidR="00EC32BF" w:rsidRPr="0078567D" w:rsidRDefault="00EC32BF">
      <w:pPr>
        <w:rPr>
          <w:rFonts w:ascii="Times New Roman" w:hAnsi="Times New Roman" w:cs="Times New Roman"/>
        </w:rPr>
      </w:pPr>
    </w:p>
    <w:p w14:paraId="5E37BFD2" w14:textId="1209B79E" w:rsidR="00EC32BF" w:rsidRPr="0078567D" w:rsidRDefault="00EC32BF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>Goal 2</w:t>
      </w:r>
      <w:r w:rsidR="005C4D59" w:rsidRPr="0078567D">
        <w:rPr>
          <w:rFonts w:ascii="Times New Roman" w:hAnsi="Times New Roman" w:cs="Times New Roman"/>
        </w:rPr>
        <w:t xml:space="preserve">:  </w:t>
      </w:r>
      <w:r w:rsidR="004E5166">
        <w:rPr>
          <w:rFonts w:ascii="Times New Roman" w:hAnsi="Times New Roman" w:cs="Times New Roman"/>
        </w:rPr>
        <w:t>Media Specialist i</w:t>
      </w:r>
      <w:r w:rsidR="005C4D59" w:rsidRPr="0078567D">
        <w:rPr>
          <w:rFonts w:ascii="Times New Roman" w:hAnsi="Times New Roman" w:cs="Times New Roman"/>
        </w:rPr>
        <w:t>ncrease</w:t>
      </w:r>
      <w:r w:rsidR="004E5166">
        <w:rPr>
          <w:rFonts w:ascii="Times New Roman" w:hAnsi="Times New Roman" w:cs="Times New Roman"/>
        </w:rPr>
        <w:t>s</w:t>
      </w:r>
      <w:r w:rsidR="005C4D59" w:rsidRPr="0078567D">
        <w:rPr>
          <w:rFonts w:ascii="Times New Roman" w:hAnsi="Times New Roman" w:cs="Times New Roman"/>
        </w:rPr>
        <w:t xml:space="preserve"> awareness of resources and services </w:t>
      </w:r>
      <w:r w:rsidR="004E5166">
        <w:rPr>
          <w:rFonts w:ascii="Times New Roman" w:hAnsi="Times New Roman" w:cs="Times New Roman"/>
        </w:rPr>
        <w:t xml:space="preserve">and communicate the value of the library </w:t>
      </w:r>
      <w:r w:rsidR="005C4D59" w:rsidRPr="0078567D">
        <w:rPr>
          <w:rFonts w:ascii="Times New Roman" w:hAnsi="Times New Roman" w:cs="Times New Roman"/>
        </w:rPr>
        <w:t>through marketing efforts geared towards middle school teachers and teens</w:t>
      </w:r>
      <w:r w:rsidR="007B3FA2" w:rsidRPr="0078567D">
        <w:rPr>
          <w:rFonts w:ascii="Times New Roman" w:hAnsi="Times New Roman" w:cs="Times New Roman"/>
        </w:rPr>
        <w:t xml:space="preserve"> with an interest in STEM</w:t>
      </w:r>
      <w:r w:rsidR="004E5166">
        <w:rPr>
          <w:rFonts w:ascii="Times New Roman" w:hAnsi="Times New Roman" w:cs="Times New Roman"/>
        </w:rPr>
        <w:t>.</w:t>
      </w:r>
    </w:p>
    <w:p w14:paraId="225F8195" w14:textId="419CB184" w:rsidR="007B3FA2" w:rsidRDefault="005C4D59" w:rsidP="004E5166">
      <w:pPr>
        <w:ind w:left="720"/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Objective:  </w:t>
      </w:r>
      <w:r w:rsidR="004E5166">
        <w:rPr>
          <w:rFonts w:ascii="Times New Roman" w:hAnsi="Times New Roman" w:cs="Times New Roman"/>
        </w:rPr>
        <w:t>To increase visibility throughout the school and community</w:t>
      </w:r>
    </w:p>
    <w:p w14:paraId="2C869AB9" w14:textId="67096A8C" w:rsidR="004E5166" w:rsidRPr="004E5166" w:rsidRDefault="004E5166" w:rsidP="004E5166">
      <w:pPr>
        <w:ind w:left="720" w:firstLine="720"/>
        <w:rPr>
          <w:rFonts w:ascii="Times New Roman" w:hAnsi="Times New Roman" w:cs="Times New Roman"/>
          <w:i/>
          <w:iCs/>
        </w:rPr>
      </w:pPr>
      <w:r w:rsidRPr="004E5166">
        <w:rPr>
          <w:rFonts w:ascii="Times New Roman" w:hAnsi="Times New Roman" w:cs="Times New Roman"/>
          <w:i/>
          <w:iCs/>
        </w:rPr>
        <w:t>Action Plan</w:t>
      </w:r>
    </w:p>
    <w:p w14:paraId="058D9932" w14:textId="2CAB3040" w:rsidR="005C4D59" w:rsidRPr="0078567D" w:rsidRDefault="005C4D59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 </w:t>
      </w:r>
      <w:r w:rsidR="007B3FA2" w:rsidRPr="0078567D">
        <w:rPr>
          <w:rFonts w:ascii="Times New Roman" w:hAnsi="Times New Roman" w:cs="Times New Roman"/>
        </w:rPr>
        <w:tab/>
      </w:r>
      <w:r w:rsidR="007B3FA2" w:rsidRPr="0078567D">
        <w:rPr>
          <w:rFonts w:ascii="Times New Roman" w:hAnsi="Times New Roman" w:cs="Times New Roman"/>
        </w:rPr>
        <w:tab/>
      </w:r>
    </w:p>
    <w:p w14:paraId="3DAFE3AC" w14:textId="7D475388" w:rsidR="005C4D59" w:rsidRPr="0078567D" w:rsidRDefault="005C4D59" w:rsidP="007B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Create visual and visible entertaining </w:t>
      </w:r>
      <w:r w:rsidR="0078567D">
        <w:rPr>
          <w:rFonts w:ascii="Times New Roman" w:hAnsi="Times New Roman" w:cs="Times New Roman"/>
        </w:rPr>
        <w:t xml:space="preserve">STEM related </w:t>
      </w:r>
      <w:r w:rsidR="007B3FA2" w:rsidRPr="0078567D">
        <w:rPr>
          <w:rFonts w:ascii="Times New Roman" w:hAnsi="Times New Roman" w:cs="Times New Roman"/>
        </w:rPr>
        <w:t xml:space="preserve">advertisements and </w:t>
      </w:r>
      <w:r w:rsidRPr="0078567D">
        <w:rPr>
          <w:rFonts w:ascii="Times New Roman" w:hAnsi="Times New Roman" w:cs="Times New Roman"/>
        </w:rPr>
        <w:t>displays</w:t>
      </w:r>
      <w:r w:rsidR="007B3FA2" w:rsidRPr="0078567D">
        <w:rPr>
          <w:rFonts w:ascii="Times New Roman" w:hAnsi="Times New Roman" w:cs="Times New Roman"/>
        </w:rPr>
        <w:t>.</w:t>
      </w:r>
    </w:p>
    <w:p w14:paraId="61BAD5C8" w14:textId="7F51C304" w:rsidR="007B3FA2" w:rsidRDefault="007B3FA2" w:rsidP="007B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Pilot new methods for highlighting newly acquired </w:t>
      </w:r>
      <w:r w:rsidRPr="0078567D">
        <w:rPr>
          <w:rFonts w:ascii="Times New Roman" w:hAnsi="Times New Roman" w:cs="Times New Roman"/>
        </w:rPr>
        <w:t xml:space="preserve">STEM </w:t>
      </w:r>
      <w:r w:rsidRPr="0078567D">
        <w:rPr>
          <w:rFonts w:ascii="Times New Roman" w:hAnsi="Times New Roman" w:cs="Times New Roman"/>
        </w:rPr>
        <w:t>texts and online programs</w:t>
      </w:r>
      <w:r w:rsidRPr="0078567D">
        <w:rPr>
          <w:rFonts w:ascii="Times New Roman" w:hAnsi="Times New Roman" w:cs="Times New Roman"/>
        </w:rPr>
        <w:t>.</w:t>
      </w:r>
    </w:p>
    <w:p w14:paraId="7EB37ED0" w14:textId="19D5D7C1" w:rsidR="004E5166" w:rsidRDefault="004E5166" w:rsidP="007B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space to highlight STEAM Club meetings, events and projects etc. </w:t>
      </w:r>
    </w:p>
    <w:p w14:paraId="3BC2D929" w14:textId="02B85941" w:rsidR="004E5166" w:rsidRDefault="004E5166" w:rsidP="007B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Strengthen and formalize existing partner relationships (public lib, poets, etc.)</w:t>
      </w:r>
    </w:p>
    <w:p w14:paraId="7544C915" w14:textId="53F9AB81" w:rsidR="004E5166" w:rsidRPr="0078567D" w:rsidRDefault="004E5166" w:rsidP="007B3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Establish partnerships that reach new audiences.</w:t>
      </w:r>
    </w:p>
    <w:p w14:paraId="07D51494" w14:textId="0866341C" w:rsidR="005C4D59" w:rsidRPr="0078567D" w:rsidRDefault="005C4D59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ab/>
      </w:r>
      <w:r w:rsidRPr="0078567D">
        <w:rPr>
          <w:rFonts w:ascii="Times New Roman" w:hAnsi="Times New Roman" w:cs="Times New Roman"/>
        </w:rPr>
        <w:tab/>
      </w:r>
    </w:p>
    <w:p w14:paraId="0D73181D" w14:textId="1370D8B2" w:rsidR="00EC32BF" w:rsidRPr="0078567D" w:rsidRDefault="00EC32BF">
      <w:pPr>
        <w:rPr>
          <w:rFonts w:ascii="Times New Roman" w:hAnsi="Times New Roman" w:cs="Times New Roman"/>
        </w:rPr>
      </w:pPr>
    </w:p>
    <w:p w14:paraId="6B35D511" w14:textId="77ED90D8" w:rsidR="00EC32BF" w:rsidRPr="0078567D" w:rsidRDefault="007B3FA2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 xml:space="preserve">Goal 3:  </w:t>
      </w:r>
      <w:r w:rsidR="004E5166">
        <w:rPr>
          <w:rFonts w:ascii="Times New Roman" w:hAnsi="Times New Roman" w:cs="Times New Roman"/>
        </w:rPr>
        <w:t xml:space="preserve">Demonstrate a commitment to equity, diversity and inclusivity.  </w:t>
      </w:r>
    </w:p>
    <w:p w14:paraId="4AC5222C" w14:textId="77777777" w:rsidR="0078567D" w:rsidRDefault="0078567D">
      <w:pPr>
        <w:rPr>
          <w:rFonts w:ascii="Times New Roman" w:hAnsi="Times New Roman" w:cs="Times New Roman"/>
        </w:rPr>
      </w:pPr>
    </w:p>
    <w:p w14:paraId="31098E72" w14:textId="3D805536" w:rsidR="007B3FA2" w:rsidRDefault="007B3FA2">
      <w:pPr>
        <w:rPr>
          <w:rFonts w:ascii="Times New Roman" w:hAnsi="Times New Roman" w:cs="Times New Roman"/>
        </w:rPr>
      </w:pPr>
      <w:r w:rsidRPr="0078567D">
        <w:rPr>
          <w:rFonts w:ascii="Times New Roman" w:hAnsi="Times New Roman" w:cs="Times New Roman"/>
        </w:rPr>
        <w:t>Objective:</w:t>
      </w:r>
      <w:r w:rsidR="0078567D">
        <w:rPr>
          <w:rFonts w:ascii="Times New Roman" w:hAnsi="Times New Roman" w:cs="Times New Roman"/>
        </w:rPr>
        <w:t xml:space="preserve"> </w:t>
      </w:r>
      <w:r w:rsidR="004E5166">
        <w:rPr>
          <w:rFonts w:ascii="Times New Roman" w:hAnsi="Times New Roman" w:cs="Times New Roman"/>
        </w:rPr>
        <w:t>Offer programs, services and resources that celebrate our community’s diversity.</w:t>
      </w:r>
    </w:p>
    <w:p w14:paraId="6C089D44" w14:textId="68D25C24" w:rsidR="004E5166" w:rsidRDefault="004E5166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Pr="004E5166">
        <w:rPr>
          <w:rFonts w:ascii="Times New Roman" w:hAnsi="Times New Roman" w:cs="Times New Roman"/>
          <w:i/>
          <w:iCs/>
        </w:rPr>
        <w:t>Action Plan</w:t>
      </w:r>
    </w:p>
    <w:p w14:paraId="6925B3C2" w14:textId="77777777" w:rsidR="004E5166" w:rsidRPr="004E5166" w:rsidRDefault="004E5166">
      <w:pPr>
        <w:rPr>
          <w:rFonts w:ascii="Times New Roman" w:hAnsi="Times New Roman" w:cs="Times New Roman"/>
          <w:i/>
          <w:iCs/>
        </w:rPr>
      </w:pPr>
    </w:p>
    <w:p w14:paraId="457D61C4" w14:textId="77777777" w:rsidR="004E5166" w:rsidRDefault="0078567D" w:rsidP="004E51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Invite an author, speaker or performer to collaborate with students on a literacy project.</w:t>
      </w:r>
    </w:p>
    <w:p w14:paraId="41DBCFEB" w14:textId="581C0A33" w:rsidR="004E5166" w:rsidRDefault="004E5166" w:rsidP="004E516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Collaborate with teachers or community members to create (3) events focused on culture, diversity, inclusivity, etc. </w:t>
      </w:r>
    </w:p>
    <w:p w14:paraId="3701614F" w14:textId="1981DF61" w:rsidR="007B3FA2" w:rsidRPr="00C436D6" w:rsidRDefault="0078567D" w:rsidP="00C436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E5166">
        <w:rPr>
          <w:rFonts w:ascii="Times New Roman" w:hAnsi="Times New Roman" w:cs="Times New Roman"/>
        </w:rPr>
        <w:t xml:space="preserve">Host an event sponsored by the ELL program, whether a book club, conversation club, etc. </w:t>
      </w:r>
    </w:p>
    <w:p w14:paraId="25AA9388" w14:textId="1BEA9A15" w:rsidR="005C4D59" w:rsidRPr="0078567D" w:rsidRDefault="005C4D59">
      <w:pPr>
        <w:rPr>
          <w:rFonts w:ascii="Times New Roman" w:hAnsi="Times New Roman" w:cs="Times New Roman"/>
        </w:rPr>
      </w:pPr>
    </w:p>
    <w:p w14:paraId="1225CAA8" w14:textId="6F5D8284" w:rsidR="005C4D59" w:rsidRPr="004E5166" w:rsidRDefault="005C4D59">
      <w:pPr>
        <w:rPr>
          <w:rFonts w:ascii="Times New Roman" w:hAnsi="Times New Roman" w:cs="Times New Roman"/>
          <w:b/>
          <w:bCs/>
        </w:rPr>
      </w:pPr>
      <w:r w:rsidRPr="004E5166">
        <w:rPr>
          <w:rFonts w:ascii="Times New Roman" w:hAnsi="Times New Roman" w:cs="Times New Roman"/>
          <w:b/>
          <w:bCs/>
        </w:rPr>
        <w:t>Budget/Resources</w:t>
      </w:r>
    </w:p>
    <w:p w14:paraId="7164F437" w14:textId="77777777" w:rsidR="004E5166" w:rsidRDefault="004E5166">
      <w:pPr>
        <w:rPr>
          <w:rFonts w:ascii="Times New Roman" w:hAnsi="Times New Roman" w:cs="Times New Roman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41"/>
        <w:gridCol w:w="1125"/>
        <w:gridCol w:w="1261"/>
        <w:gridCol w:w="1498"/>
        <w:gridCol w:w="1620"/>
        <w:gridCol w:w="1305"/>
      </w:tblGrid>
      <w:tr w:rsidR="004E5166" w:rsidRPr="00C915E6" w14:paraId="049D3EF6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5EA289F4" w14:textId="77777777" w:rsidR="004E5166" w:rsidRPr="00C915E6" w:rsidRDefault="004E5166" w:rsidP="00366624">
            <w:pPr>
              <w:spacing w:before="100" w:beforeAutospacing="1" w:after="100" w:afterAutospacing="1"/>
              <w:outlineLvl w:val="2"/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Operating Income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1C9339D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20</w:t>
            </w:r>
            <w:r w:rsidRPr="00C915E6">
              <w:rPr>
                <w:rFonts w:cs="Arial"/>
                <w:b/>
                <w:bCs/>
              </w:rPr>
              <w:t xml:space="preserve"> Actual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571E0182" w14:textId="77777777" w:rsidR="004E5166" w:rsidRPr="00C915E6" w:rsidRDefault="004E5166" w:rsidP="00366624">
            <w:pPr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21</w:t>
            </w:r>
          </w:p>
          <w:p w14:paraId="352CB85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0FA97CF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1st 6 months 20</w:t>
            </w:r>
            <w:r>
              <w:rPr>
                <w:rFonts w:cs="Arial"/>
                <w:b/>
                <w:bCs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742CA809" w14:textId="77777777" w:rsidR="004E5166" w:rsidRPr="00C915E6" w:rsidRDefault="004E5166" w:rsidP="00366624">
            <w:pPr>
              <w:rPr>
                <w:rFonts w:cs="Arial"/>
              </w:rPr>
            </w:pPr>
            <w:proofErr w:type="gramStart"/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21</w:t>
            </w:r>
            <w:r w:rsidRPr="00C915E6">
              <w:rPr>
                <w:rFonts w:cs="Arial"/>
                <w:b/>
                <w:bCs/>
              </w:rPr>
              <w:t xml:space="preserve">  </w:t>
            </w:r>
            <w:proofErr w:type="spellStart"/>
            <w:r w:rsidRPr="00C915E6">
              <w:rPr>
                <w:rFonts w:cs="Arial"/>
                <w:b/>
                <w:bCs/>
              </w:rPr>
              <w:t>year</w:t>
            </w:r>
            <w:proofErr w:type="gramEnd"/>
            <w:r w:rsidRPr="00C915E6">
              <w:rPr>
                <w:rFonts w:cs="Arial"/>
                <w:b/>
                <w:bCs/>
              </w:rPr>
              <w:t xml:space="preserve"> end</w:t>
            </w:r>
            <w:proofErr w:type="spellEnd"/>
            <w:r w:rsidRPr="00C915E6">
              <w:rPr>
                <w:rFonts w:cs="Arial"/>
                <w:b/>
                <w:bCs/>
              </w:rPr>
              <w:t xml:space="preserve"> actual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70374EF6" w14:textId="77777777" w:rsidR="004E5166" w:rsidRPr="00C915E6" w:rsidRDefault="004E5166" w:rsidP="00366624">
            <w:pPr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22</w:t>
            </w:r>
          </w:p>
          <w:p w14:paraId="14DD309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 Request</w:t>
            </w:r>
          </w:p>
        </w:tc>
      </w:tr>
      <w:tr w:rsidR="004E5166" w:rsidRPr="00C915E6" w14:paraId="48FEE7FF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528C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Municipality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92F3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$ 50,000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5D05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$ 52,000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64E4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$ 52,000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5EE3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$ 52,000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131C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$ 55,050</w:t>
            </w:r>
          </w:p>
        </w:tc>
      </w:tr>
      <w:tr w:rsidR="004E5166" w:rsidRPr="00C915E6" w14:paraId="3EAB3325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6F98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County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F8C5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$ 24,240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8508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$ 25,630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E54FB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$ 25,630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2FD3B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$ 25,630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9916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$ 27,040</w:t>
            </w:r>
          </w:p>
        </w:tc>
      </w:tr>
      <w:tr w:rsidR="004E5166" w:rsidRPr="00C915E6" w14:paraId="2CDD34F3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D5E46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State / library system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8856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950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2CAE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950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FE33B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950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2D7CF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950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E025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1,050</w:t>
            </w:r>
          </w:p>
        </w:tc>
      </w:tr>
      <w:tr w:rsidR="004E5166" w:rsidRPr="00C915E6" w14:paraId="756F1845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52A9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Federal (LSTA)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FB44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550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4D8D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800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ECAE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385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69E45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800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6AC0B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2,000</w:t>
            </w:r>
          </w:p>
        </w:tc>
      </w:tr>
      <w:tr w:rsidR="004E5166" w:rsidRPr="00C915E6" w14:paraId="1BF1426B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030454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Funds carried forward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9EEB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 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D6F6E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600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CA1C3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A055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600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C72E9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525</w:t>
            </w:r>
          </w:p>
        </w:tc>
      </w:tr>
      <w:tr w:rsidR="004E5166" w:rsidRPr="00C915E6" w14:paraId="2A5AEF20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8DBA5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Fines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19F2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700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B359F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900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EEE1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390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5092E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900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0FB7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945</w:t>
            </w:r>
          </w:p>
        </w:tc>
      </w:tr>
      <w:tr w:rsidR="004E5166" w:rsidRPr="00C915E6" w14:paraId="0DBBD71C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466A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Donations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21DAF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98B5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2FDA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360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A4F0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500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16AB7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500</w:t>
            </w:r>
          </w:p>
        </w:tc>
      </w:tr>
      <w:tr w:rsidR="004E5166" w:rsidRPr="00C915E6" w14:paraId="478B8F19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8048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Fees/other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132B4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100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6F1FA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100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1EF92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 45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8333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100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E0AE4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105</w:t>
            </w:r>
          </w:p>
        </w:tc>
      </w:tr>
      <w:tr w:rsidR="004E5166" w:rsidRPr="00C915E6" w14:paraId="17196378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D84B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Transfer from gift fund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D9BAD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0EFA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743BF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   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EBAF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500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E6B77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525</w:t>
            </w:r>
          </w:p>
        </w:tc>
      </w:tr>
      <w:tr w:rsidR="004E5166" w:rsidRPr="00C915E6" w14:paraId="01FB3A02" w14:textId="77777777" w:rsidTr="00366624">
        <w:tc>
          <w:tcPr>
            <w:tcW w:w="2641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9A339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b/>
                <w:bCs/>
                <w:i/>
              </w:rPr>
              <w:t>Operating Income Total</w:t>
            </w:r>
          </w:p>
        </w:tc>
        <w:tc>
          <w:tcPr>
            <w:tcW w:w="1125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79720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$ 77,540</w:t>
            </w:r>
          </w:p>
        </w:tc>
        <w:tc>
          <w:tcPr>
            <w:tcW w:w="1261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FD8329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$ 81,980</w:t>
            </w:r>
          </w:p>
        </w:tc>
        <w:tc>
          <w:tcPr>
            <w:tcW w:w="1498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DA23E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$ 80,260</w:t>
            </w:r>
          </w:p>
        </w:tc>
        <w:tc>
          <w:tcPr>
            <w:tcW w:w="1620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662960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$ 81,980</w:t>
            </w:r>
          </w:p>
        </w:tc>
        <w:tc>
          <w:tcPr>
            <w:tcW w:w="1305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DFD4D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$ 87,740</w:t>
            </w:r>
          </w:p>
        </w:tc>
      </w:tr>
      <w:tr w:rsidR="004E5166" w:rsidRPr="00C915E6" w14:paraId="2BFF99A2" w14:textId="77777777" w:rsidTr="0036662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ED19B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</w:tr>
      <w:tr w:rsidR="004E5166" w:rsidRPr="00C915E6" w14:paraId="2D7D76B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07B5AFC6" w14:textId="77777777" w:rsidR="004E5166" w:rsidRPr="00C915E6" w:rsidRDefault="004E5166" w:rsidP="00366624">
            <w:pPr>
              <w:spacing w:before="100" w:beforeAutospacing="1" w:after="100" w:afterAutospacing="1"/>
              <w:outlineLvl w:val="2"/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Operating Expenditures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60250330" w14:textId="77777777" w:rsidR="004E5166" w:rsidRPr="00C915E6" w:rsidRDefault="004E5166" w:rsidP="0036662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20</w:t>
            </w:r>
            <w:r w:rsidRPr="00C915E6">
              <w:rPr>
                <w:rFonts w:cs="Arial"/>
                <w:b/>
                <w:bCs/>
              </w:rPr>
              <w:t xml:space="preserve"> Actual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06F8347D" w14:textId="77777777" w:rsidR="004E5166" w:rsidRDefault="004E5166" w:rsidP="00366624">
            <w:pPr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21</w:t>
            </w:r>
          </w:p>
          <w:p w14:paraId="7B025009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22C5650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1st 6 months 20</w:t>
            </w:r>
            <w:r>
              <w:rPr>
                <w:rFonts w:cs="Arial"/>
                <w:b/>
                <w:bCs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09C28043" w14:textId="77777777" w:rsidR="004E5166" w:rsidRPr="00C915E6" w:rsidRDefault="004E5166" w:rsidP="00366624">
            <w:pPr>
              <w:rPr>
                <w:rFonts w:cs="Arial"/>
              </w:rPr>
            </w:pPr>
            <w:proofErr w:type="gramStart"/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21</w:t>
            </w:r>
            <w:r w:rsidRPr="00C915E6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C915E6">
              <w:rPr>
                <w:rFonts w:cs="Arial"/>
                <w:b/>
                <w:bCs/>
              </w:rPr>
              <w:t>year</w:t>
            </w:r>
            <w:proofErr w:type="gramEnd"/>
            <w:r w:rsidRPr="00C915E6">
              <w:rPr>
                <w:rFonts w:cs="Arial"/>
                <w:b/>
                <w:bCs/>
              </w:rPr>
              <w:t xml:space="preserve"> end</w:t>
            </w:r>
            <w:proofErr w:type="spellEnd"/>
            <w:r w:rsidRPr="00C915E6">
              <w:rPr>
                <w:rFonts w:cs="Arial"/>
                <w:b/>
                <w:bCs/>
              </w:rPr>
              <w:t xml:space="preserve"> actual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CDDC"/>
            <w:vAlign w:val="center"/>
          </w:tcPr>
          <w:p w14:paraId="05BF4A55" w14:textId="77777777" w:rsidR="004E5166" w:rsidRDefault="004E5166" w:rsidP="0036662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22</w:t>
            </w:r>
          </w:p>
          <w:p w14:paraId="1693570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 Request</w:t>
            </w:r>
          </w:p>
        </w:tc>
      </w:tr>
      <w:tr w:rsidR="004E5166" w:rsidRPr="00C915E6" w14:paraId="7B50FF1E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00A8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Salaries and wages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15BF3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r w:rsidRPr="00C915E6">
              <w:rPr>
                <w:rFonts w:cs="Arial"/>
              </w:rPr>
              <w:t>$ 33,500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9150D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$ 35,000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D83B74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$ 17,500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D8CB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$ 35,000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BBE51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$ 36,500</w:t>
            </w:r>
          </w:p>
        </w:tc>
      </w:tr>
      <w:tr w:rsidR="004E5166" w:rsidRPr="00C915E6" w14:paraId="3887D452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58189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Employee benefits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4018A" w14:textId="77777777" w:rsidR="004E5166" w:rsidRPr="00C915E6" w:rsidRDefault="004E5166" w:rsidP="00366624">
            <w:pPr>
              <w:tabs>
                <w:tab w:val="left" w:pos="509"/>
              </w:tabs>
              <w:ind w:left="-303" w:firstLine="303"/>
              <w:rPr>
                <w:rFonts w:cs="Arial"/>
              </w:rPr>
            </w:pPr>
            <w:r w:rsidRPr="00C915E6">
              <w:rPr>
                <w:rFonts w:cs="Arial"/>
              </w:rPr>
              <w:t>$ 20,100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BFD3F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$ 21,000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F4C3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$ 10,500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C2E1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$ 21,000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417DE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$ 23,725</w:t>
            </w:r>
          </w:p>
        </w:tc>
      </w:tr>
      <w:tr w:rsidR="004E5166" w:rsidRPr="00C915E6" w14:paraId="70B85684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E9199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Books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889559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proofErr w:type="gramStart"/>
            <w:r w:rsidRPr="00C915E6">
              <w:rPr>
                <w:rFonts w:cs="Arial"/>
              </w:rPr>
              <w:t>$  7,640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62DB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$ 7,990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533D4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5,020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2352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7,990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7D79D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8,570</w:t>
            </w:r>
          </w:p>
        </w:tc>
      </w:tr>
      <w:tr w:rsidR="004E5166" w:rsidRPr="00C915E6" w14:paraId="07D5A0F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BFA3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lastRenderedPageBreak/>
              <w:t>Periodicals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1BF2C5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proofErr w:type="gramStart"/>
            <w:r w:rsidRPr="00C915E6">
              <w:rPr>
                <w:rFonts w:cs="Arial"/>
              </w:rPr>
              <w:t>$  1,500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D25B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$ 1,600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DDAA0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750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0139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1,600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8BCA1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1,785</w:t>
            </w:r>
          </w:p>
        </w:tc>
      </w:tr>
      <w:tr w:rsidR="004E5166" w:rsidRPr="00C915E6" w14:paraId="3988745D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CE2D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Video materials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669E2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r w:rsidRPr="00C915E6">
              <w:rPr>
                <w:rFonts w:cs="Arial"/>
              </w:rPr>
              <w:t>$   1,200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8C38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$ 1,200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2671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725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8BA2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1,200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A9F9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1,350</w:t>
            </w:r>
          </w:p>
        </w:tc>
      </w:tr>
      <w:tr w:rsidR="004E5166" w:rsidRPr="00C915E6" w14:paraId="6DB7067F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4E2D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Audio materials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EF76B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r w:rsidRPr="00C915E6">
              <w:rPr>
                <w:rFonts w:cs="Arial"/>
              </w:rPr>
              <w:t>$     450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6AF3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450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DC28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300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C893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450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7CFA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500</w:t>
            </w:r>
          </w:p>
        </w:tc>
      </w:tr>
      <w:tr w:rsidR="004E5166" w:rsidRPr="00C915E6" w14:paraId="301C8BB2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1307F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Software and electronic</w:t>
            </w:r>
          </w:p>
          <w:p w14:paraId="742E437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material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DE0E95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r w:rsidRPr="00C915E6">
              <w:rPr>
                <w:rFonts w:cs="Arial"/>
              </w:rPr>
              <w:t>$     550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23D6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575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95E2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450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7D9C3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575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DEBD9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625</w:t>
            </w:r>
          </w:p>
        </w:tc>
      </w:tr>
      <w:tr w:rsidR="004E5166" w:rsidRPr="00C915E6" w14:paraId="4F409A46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801D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Contracted services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B1DDF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proofErr w:type="gramStart"/>
            <w:r w:rsidRPr="00C915E6">
              <w:rPr>
                <w:rFonts w:cs="Arial"/>
              </w:rPr>
              <w:t>$  1,100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5D784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$ 1,200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F9C53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575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0E7AF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1,200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8EFB03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1,325</w:t>
            </w:r>
          </w:p>
        </w:tc>
      </w:tr>
      <w:tr w:rsidR="004E5166" w:rsidRPr="00C915E6" w14:paraId="22870A8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B56C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Staff, board continuing education.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C1676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proofErr w:type="gramStart"/>
            <w:r w:rsidRPr="00C915E6">
              <w:rPr>
                <w:rFonts w:cs="Arial"/>
              </w:rPr>
              <w:t>$  1,300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67985" w14:textId="77777777" w:rsidR="004E5166" w:rsidRPr="00C915E6" w:rsidRDefault="004E5166" w:rsidP="00366624">
            <w:pPr>
              <w:rPr>
                <w:rFonts w:cs="Arial"/>
              </w:rPr>
            </w:pPr>
            <w:proofErr w:type="gramStart"/>
            <w:r w:rsidRPr="00C915E6">
              <w:rPr>
                <w:rFonts w:cs="Arial"/>
              </w:rPr>
              <w:t>$  1,325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10B631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655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A253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1,325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32174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1,400</w:t>
            </w:r>
          </w:p>
        </w:tc>
      </w:tr>
      <w:tr w:rsidR="004E5166" w:rsidRPr="00C915E6" w14:paraId="502682AC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B970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Public programs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CE24BD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</w:rPr>
            </w:pPr>
            <w:r w:rsidRPr="00C915E6">
              <w:rPr>
                <w:rFonts w:cs="Arial"/>
              </w:rPr>
              <w:t>$     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6432C9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 xml:space="preserve">$    550   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D37D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300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3FF6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 550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928F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       600</w:t>
            </w:r>
          </w:p>
        </w:tc>
      </w:tr>
      <w:tr w:rsidR="004E5166" w:rsidRPr="00C915E6" w14:paraId="5798738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6FD7A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Telecommunications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AFF87C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  <w:color w:val="000000"/>
              </w:rPr>
            </w:pPr>
            <w:proofErr w:type="gramStart"/>
            <w:r w:rsidRPr="00C915E6">
              <w:rPr>
                <w:rFonts w:cs="Arial"/>
                <w:color w:val="000000"/>
              </w:rPr>
              <w:t>$  2,000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DC5B21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proofErr w:type="gramStart"/>
            <w:r w:rsidRPr="00C915E6">
              <w:rPr>
                <w:rFonts w:cs="Arial"/>
                <w:color w:val="000000"/>
              </w:rPr>
              <w:t>$  2,500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0CFAA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1,200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B7BF6" w14:textId="77777777" w:rsidR="004E5166" w:rsidRPr="00C915E6" w:rsidRDefault="004E5166" w:rsidP="00366624">
            <w:pPr>
              <w:rPr>
                <w:rFonts w:cs="Arial"/>
                <w:color w:val="000000"/>
                <w:highlight w:val="yellow"/>
              </w:rPr>
            </w:pPr>
            <w:r w:rsidRPr="00C915E6">
              <w:rPr>
                <w:rFonts w:cs="Arial"/>
                <w:color w:val="000000"/>
              </w:rPr>
              <w:t>$     2,500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F3F9E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2,585</w:t>
            </w:r>
          </w:p>
        </w:tc>
      </w:tr>
      <w:tr w:rsidR="004E5166" w:rsidRPr="00C915E6" w14:paraId="7088882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94E7CD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Utilities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D4A37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  <w:color w:val="000000"/>
              </w:rPr>
            </w:pPr>
            <w:proofErr w:type="gramStart"/>
            <w:r w:rsidRPr="00C915E6">
              <w:rPr>
                <w:rFonts w:cs="Arial"/>
                <w:color w:val="000000"/>
              </w:rPr>
              <w:t>$  5,000</w:t>
            </w:r>
            <w:proofErr w:type="gramEnd"/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4CFF0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proofErr w:type="gramStart"/>
            <w:r w:rsidRPr="00C915E6">
              <w:rPr>
                <w:rFonts w:cs="Arial"/>
                <w:color w:val="000000"/>
              </w:rPr>
              <w:t>$  5,300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9E741" w14:textId="77777777" w:rsidR="004E5166" w:rsidRPr="00C915E6" w:rsidRDefault="004E5166" w:rsidP="00366624">
            <w:pPr>
              <w:rPr>
                <w:rFonts w:cs="Arial"/>
                <w:color w:val="000000"/>
                <w:highlight w:val="yellow"/>
              </w:rPr>
            </w:pPr>
            <w:r w:rsidRPr="00C915E6">
              <w:rPr>
                <w:rFonts w:cs="Arial"/>
                <w:color w:val="000000"/>
              </w:rPr>
              <w:t>$    2,800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798F61" w14:textId="77777777" w:rsidR="004E5166" w:rsidRPr="00C915E6" w:rsidRDefault="004E5166" w:rsidP="00366624">
            <w:pPr>
              <w:rPr>
                <w:rFonts w:cs="Arial"/>
                <w:color w:val="000000"/>
                <w:highlight w:val="yellow"/>
              </w:rPr>
            </w:pPr>
            <w:r w:rsidRPr="00C915E6">
              <w:rPr>
                <w:rFonts w:cs="Arial"/>
                <w:color w:val="000000"/>
              </w:rPr>
              <w:t>$    5,300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E4776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5,325</w:t>
            </w:r>
          </w:p>
        </w:tc>
      </w:tr>
      <w:tr w:rsidR="004E5166" w:rsidRPr="00C915E6" w14:paraId="6F122960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DC3DF9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Equipment repair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25265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600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5FDDD4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700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E18DC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  300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9C79BB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  700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F6AB31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   825</w:t>
            </w:r>
          </w:p>
        </w:tc>
      </w:tr>
      <w:tr w:rsidR="004E5166" w:rsidRPr="00C915E6" w14:paraId="2A45F257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A390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Supplies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FA4A03" w14:textId="77777777" w:rsidR="004E5166" w:rsidRPr="00C915E6" w:rsidRDefault="004E5166" w:rsidP="00366624">
            <w:pPr>
              <w:tabs>
                <w:tab w:val="left" w:pos="509"/>
              </w:tabs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$ 2,000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61CB9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proofErr w:type="gramStart"/>
            <w:r w:rsidRPr="00C915E6">
              <w:rPr>
                <w:rFonts w:cs="Arial"/>
                <w:color w:val="000000"/>
              </w:rPr>
              <w:t>$  2,500</w:t>
            </w:r>
            <w:proofErr w:type="gramEnd"/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8B190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1,000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0984F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2,500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FF4FB" w14:textId="77777777" w:rsidR="004E5166" w:rsidRPr="00C915E6" w:rsidRDefault="004E5166" w:rsidP="00366624">
            <w:pPr>
              <w:rPr>
                <w:rFonts w:cs="Arial"/>
                <w:color w:val="000000"/>
              </w:rPr>
            </w:pPr>
            <w:r w:rsidRPr="00C915E6">
              <w:rPr>
                <w:rFonts w:cs="Arial"/>
                <w:color w:val="000000"/>
              </w:rPr>
              <w:t>$     2,625</w:t>
            </w:r>
          </w:p>
        </w:tc>
      </w:tr>
      <w:tr w:rsidR="004E5166" w:rsidRPr="00C915E6" w14:paraId="36C775A7" w14:textId="77777777" w:rsidTr="00366624">
        <w:tc>
          <w:tcPr>
            <w:tcW w:w="26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AD13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b/>
                <w:bCs/>
                <w:i/>
              </w:rPr>
              <w:t xml:space="preserve">Operating Expenditures </w:t>
            </w:r>
            <w:r>
              <w:rPr>
                <w:rFonts w:cs="Arial"/>
                <w:b/>
                <w:bCs/>
                <w:i/>
              </w:rPr>
              <w:t>Total</w:t>
            </w: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97F5" w14:textId="77777777" w:rsidR="004E5166" w:rsidRPr="000533BA" w:rsidRDefault="004E5166" w:rsidP="00366624">
            <w:pPr>
              <w:rPr>
                <w:rFonts w:cs="Arial"/>
                <w:i/>
                <w:color w:val="000000"/>
              </w:rPr>
            </w:pPr>
            <w:r w:rsidRPr="000533BA">
              <w:rPr>
                <w:rFonts w:cs="Arial"/>
                <w:i/>
                <w:color w:val="000000"/>
              </w:rPr>
              <w:t>$ 77,540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549D" w14:textId="77777777" w:rsidR="004E5166" w:rsidRPr="000533BA" w:rsidRDefault="004E5166" w:rsidP="00366624">
            <w:pPr>
              <w:rPr>
                <w:rFonts w:cs="Arial"/>
                <w:i/>
                <w:color w:val="000000"/>
              </w:rPr>
            </w:pPr>
            <w:r w:rsidRPr="000533BA">
              <w:rPr>
                <w:rFonts w:cs="Arial"/>
                <w:i/>
                <w:color w:val="000000"/>
              </w:rPr>
              <w:t>$ 81,890</w:t>
            </w:r>
          </w:p>
        </w:tc>
        <w:tc>
          <w:tcPr>
            <w:tcW w:w="1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F73B" w14:textId="77777777" w:rsidR="004E5166" w:rsidRPr="000533BA" w:rsidRDefault="004E5166" w:rsidP="00366624">
            <w:pPr>
              <w:rPr>
                <w:rFonts w:cs="Arial"/>
                <w:i/>
                <w:color w:val="000000"/>
              </w:rPr>
            </w:pPr>
            <w:r w:rsidRPr="000533BA">
              <w:rPr>
                <w:rFonts w:cs="Arial"/>
                <w:i/>
                <w:color w:val="000000"/>
              </w:rPr>
              <w:t>$   42,075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775D" w14:textId="77777777" w:rsidR="004E5166" w:rsidRPr="000533BA" w:rsidRDefault="004E5166" w:rsidP="00366624">
            <w:pPr>
              <w:rPr>
                <w:rFonts w:cs="Arial"/>
                <w:i/>
                <w:color w:val="000000"/>
              </w:rPr>
            </w:pPr>
            <w:proofErr w:type="gramStart"/>
            <w:r w:rsidRPr="000533BA">
              <w:rPr>
                <w:rFonts w:cs="Arial"/>
                <w:i/>
                <w:color w:val="000000"/>
              </w:rPr>
              <w:t>$  81,890</w:t>
            </w:r>
            <w:proofErr w:type="gramEnd"/>
          </w:p>
        </w:tc>
        <w:tc>
          <w:tcPr>
            <w:tcW w:w="13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F7F7" w14:textId="77777777" w:rsidR="004E5166" w:rsidRPr="000533BA" w:rsidRDefault="004E5166" w:rsidP="00366624">
            <w:pPr>
              <w:rPr>
                <w:rFonts w:cs="Arial"/>
                <w:i/>
                <w:color w:val="000000"/>
              </w:rPr>
            </w:pPr>
            <w:r w:rsidRPr="000533BA">
              <w:rPr>
                <w:rFonts w:cs="Arial"/>
                <w:i/>
                <w:color w:val="000000"/>
              </w:rPr>
              <w:t>$   87,740</w:t>
            </w:r>
          </w:p>
        </w:tc>
      </w:tr>
      <w:tr w:rsidR="004E5166" w:rsidRPr="00C915E6" w14:paraId="222291F1" w14:textId="77777777" w:rsidTr="00366624">
        <w:tc>
          <w:tcPr>
            <w:tcW w:w="0" w:type="auto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966F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  <w:p w14:paraId="26F06076" w14:textId="77777777" w:rsidR="004E5166" w:rsidRPr="00C915E6" w:rsidRDefault="004E5166" w:rsidP="00366624">
            <w:pPr>
              <w:rPr>
                <w:rFonts w:cs="Arial"/>
              </w:rPr>
            </w:pPr>
          </w:p>
          <w:p w14:paraId="6EB147F6" w14:textId="77777777" w:rsidR="004E5166" w:rsidRPr="00C915E6" w:rsidRDefault="004E5166" w:rsidP="00366624">
            <w:pPr>
              <w:rPr>
                <w:rFonts w:cs="Arial"/>
              </w:rPr>
            </w:pPr>
          </w:p>
        </w:tc>
      </w:tr>
      <w:tr w:rsidR="004E5166" w:rsidRPr="00C915E6" w14:paraId="2BF1B2C4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2345A1D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Capital Income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415EA666" w14:textId="77777777" w:rsidR="004E5166" w:rsidRPr="00C915E6" w:rsidRDefault="004E5166" w:rsidP="0036662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2009</w:t>
            </w:r>
            <w:r w:rsidRPr="00C915E6">
              <w:rPr>
                <w:rFonts w:cs="Arial"/>
                <w:b/>
                <w:bCs/>
              </w:rPr>
              <w:t xml:space="preserve"> Actual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6722631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10</w:t>
            </w:r>
            <w:r w:rsidRPr="00C915E6">
              <w:rPr>
                <w:rFonts w:cs="Arial"/>
                <w:b/>
                <w:bCs/>
              </w:rPr>
              <w:t xml:space="preserve"> Budget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ABF8F"/>
            <w:vAlign w:val="center"/>
          </w:tcPr>
          <w:p w14:paraId="2D40EAA9" w14:textId="77777777" w:rsidR="004E5166" w:rsidRPr="00C915E6" w:rsidRDefault="004E5166" w:rsidP="00366624">
            <w:pPr>
              <w:rPr>
                <w:rFonts w:cs="Arial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2E7725C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11</w:t>
            </w:r>
            <w:r w:rsidRPr="00C915E6">
              <w:rPr>
                <w:rFonts w:cs="Arial"/>
                <w:b/>
                <w:bCs/>
              </w:rPr>
              <w:t xml:space="preserve"> Budget Request</w:t>
            </w:r>
          </w:p>
        </w:tc>
      </w:tr>
      <w:tr w:rsidR="004E5166" w:rsidRPr="00C915E6" w14:paraId="798AFD92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63D0C2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Municipality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C8E3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$ 2,500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9025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$ 4,000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B9129" w14:textId="77777777" w:rsidR="004E5166" w:rsidRPr="00C915E6" w:rsidRDefault="004E5166" w:rsidP="00366624">
            <w:pPr>
              <w:rPr>
                <w:rFonts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2E5C854C" w14:textId="77777777" w:rsidR="004E5166" w:rsidRPr="00C915E6" w:rsidRDefault="004E5166" w:rsidP="00366624">
            <w:pPr>
              <w:rPr>
                <w:rFonts w:cs="Arial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727F5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$ 4,000</w:t>
            </w:r>
          </w:p>
        </w:tc>
      </w:tr>
      <w:tr w:rsidR="004E5166" w:rsidRPr="00C915E6" w14:paraId="704592F6" w14:textId="77777777" w:rsidTr="0036662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2EBE40" w14:textId="77777777" w:rsidR="004E5166" w:rsidRPr="00C915E6" w:rsidRDefault="004E5166" w:rsidP="00366624">
            <w:pPr>
              <w:rPr>
                <w:rFonts w:cs="Arial"/>
                <w:highlight w:val="yellow"/>
              </w:rPr>
            </w:pPr>
            <w:r w:rsidRPr="00C915E6">
              <w:rPr>
                <w:rFonts w:cs="Arial"/>
              </w:rPr>
              <w:t> </w:t>
            </w:r>
          </w:p>
        </w:tc>
      </w:tr>
      <w:tr w:rsidR="004E5166" w:rsidRPr="00C915E6" w14:paraId="7E809D9A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3823CEE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Capital Expenditures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50C5E869" w14:textId="77777777" w:rsidR="004E5166" w:rsidRPr="00C915E6" w:rsidRDefault="004E5166" w:rsidP="0036662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2009</w:t>
            </w:r>
          </w:p>
          <w:p w14:paraId="5371D238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Actual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509A9286" w14:textId="77777777" w:rsidR="004E5166" w:rsidRDefault="004E5166" w:rsidP="00366624">
            <w:pPr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10</w:t>
            </w:r>
          </w:p>
          <w:p w14:paraId="54F3F2E6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</w:t>
            </w:r>
          </w:p>
        </w:tc>
        <w:tc>
          <w:tcPr>
            <w:tcW w:w="3118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ABF8F"/>
            <w:vAlign w:val="center"/>
          </w:tcPr>
          <w:p w14:paraId="2DBA41B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vAlign w:val="center"/>
          </w:tcPr>
          <w:p w14:paraId="5D76D880" w14:textId="77777777" w:rsidR="004E5166" w:rsidRDefault="004E5166" w:rsidP="00366624">
            <w:pPr>
              <w:rPr>
                <w:rFonts w:cs="Arial"/>
                <w:b/>
                <w:bCs/>
              </w:rPr>
            </w:pPr>
            <w:r w:rsidRPr="00C915E6">
              <w:rPr>
                <w:rFonts w:cs="Arial"/>
                <w:b/>
                <w:bCs/>
              </w:rPr>
              <w:t>20</w:t>
            </w:r>
            <w:r>
              <w:rPr>
                <w:rFonts w:cs="Arial"/>
                <w:b/>
                <w:bCs/>
              </w:rPr>
              <w:t>11</w:t>
            </w:r>
          </w:p>
          <w:p w14:paraId="335C7EFE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  <w:b/>
                <w:bCs/>
              </w:rPr>
              <w:t>Budget Request</w:t>
            </w:r>
          </w:p>
        </w:tc>
      </w:tr>
      <w:tr w:rsidR="004E5166" w:rsidRPr="00C915E6" w14:paraId="009E0931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B1A27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Equipment replacement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9711B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$ 2,500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FD1F5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$ 3,000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65F2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352C0E2A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83C4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$ 4,000</w:t>
            </w:r>
          </w:p>
        </w:tc>
      </w:tr>
      <w:tr w:rsidR="004E5166" w:rsidRPr="00C915E6" w14:paraId="3D45AB25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D342F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New shelving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BDC7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066A8B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$ 1,000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24D1C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14:paraId="0BC4F342" w14:textId="77777777" w:rsidR="004E5166" w:rsidRPr="00C915E6" w:rsidRDefault="004E5166" w:rsidP="00366624">
            <w:pPr>
              <w:rPr>
                <w:rFonts w:cs="Arial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B4D46A" w14:textId="77777777" w:rsidR="004E5166" w:rsidRPr="00C915E6" w:rsidRDefault="004E5166" w:rsidP="00366624">
            <w:pPr>
              <w:rPr>
                <w:rFonts w:cs="Arial"/>
                <w:highlight w:val="yellow"/>
              </w:rPr>
            </w:pPr>
          </w:p>
        </w:tc>
      </w:tr>
      <w:tr w:rsidR="004E5166" w:rsidRPr="00C915E6" w14:paraId="5A332256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36C9B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b/>
                <w:bCs/>
                <w:i/>
              </w:rPr>
              <w:t>Capital Expenditures Total</w:t>
            </w:r>
          </w:p>
        </w:tc>
        <w:tc>
          <w:tcPr>
            <w:tcW w:w="1125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2A38B2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$ 2,500</w:t>
            </w:r>
          </w:p>
        </w:tc>
        <w:tc>
          <w:tcPr>
            <w:tcW w:w="1261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DDBF5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$ 4,000</w:t>
            </w:r>
          </w:p>
        </w:tc>
        <w:tc>
          <w:tcPr>
            <w:tcW w:w="149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vAlign w:val="center"/>
          </w:tcPr>
          <w:p w14:paraId="727C10EE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A26CE1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 </w:t>
            </w:r>
          </w:p>
        </w:tc>
        <w:tc>
          <w:tcPr>
            <w:tcW w:w="1305" w:type="dxa"/>
            <w:tcBorders>
              <w:top w:val="sing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37B54E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$ 4,000</w:t>
            </w:r>
          </w:p>
        </w:tc>
      </w:tr>
      <w:tr w:rsidR="004E5166" w:rsidRPr="00C915E6" w14:paraId="3A465DCC" w14:textId="77777777" w:rsidTr="00366624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93580" w14:textId="77777777" w:rsidR="004E5166" w:rsidRPr="00C915E6" w:rsidRDefault="004E5166" w:rsidP="00366624">
            <w:pPr>
              <w:rPr>
                <w:rFonts w:cs="Arial"/>
              </w:rPr>
            </w:pPr>
            <w:r w:rsidRPr="00C915E6">
              <w:rPr>
                <w:rFonts w:cs="Arial"/>
              </w:rPr>
              <w:t> </w:t>
            </w:r>
          </w:p>
        </w:tc>
      </w:tr>
      <w:tr w:rsidR="004E5166" w:rsidRPr="00C915E6" w14:paraId="6A202CA4" w14:textId="77777777" w:rsidTr="00366624"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14:paraId="38891CF9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b/>
                <w:bCs/>
                <w:i/>
              </w:rPr>
              <w:t>Grand Total of ALL Expenditures</w:t>
            </w:r>
            <w:r>
              <w:rPr>
                <w:rFonts w:cs="Arial"/>
                <w:b/>
                <w:bCs/>
                <w:i/>
              </w:rPr>
              <w:t xml:space="preserve"> (Operating + Capital) </w:t>
            </w:r>
          </w:p>
        </w:tc>
        <w:tc>
          <w:tcPr>
            <w:tcW w:w="1125" w:type="dxa"/>
            <w:tcBorders>
              <w:top w:val="doub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14:paraId="7F294954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$ 80,040</w:t>
            </w:r>
          </w:p>
        </w:tc>
        <w:tc>
          <w:tcPr>
            <w:tcW w:w="1261" w:type="dxa"/>
            <w:tcBorders>
              <w:top w:val="doub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14:paraId="6DEF29A7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$ 85,890</w:t>
            </w:r>
          </w:p>
        </w:tc>
        <w:tc>
          <w:tcPr>
            <w:tcW w:w="1498" w:type="dxa"/>
            <w:tcBorders>
              <w:top w:val="double" w:sz="12" w:space="0" w:color="000000"/>
              <w:left w:val="outset" w:sz="6" w:space="0" w:color="auto"/>
              <w:bottom w:val="outset" w:sz="6" w:space="0" w:color="auto"/>
              <w:right w:val="nil"/>
            </w:tcBorders>
            <w:shd w:val="clear" w:color="auto" w:fill="C2D69B"/>
            <w:vAlign w:val="center"/>
          </w:tcPr>
          <w:p w14:paraId="0B1DDB8A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 </w:t>
            </w:r>
          </w:p>
        </w:tc>
        <w:tc>
          <w:tcPr>
            <w:tcW w:w="1620" w:type="dxa"/>
            <w:tcBorders>
              <w:top w:val="double" w:sz="12" w:space="0" w:color="000000"/>
              <w:left w:val="nil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14:paraId="137BF7F4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 </w:t>
            </w:r>
          </w:p>
        </w:tc>
        <w:tc>
          <w:tcPr>
            <w:tcW w:w="1305" w:type="dxa"/>
            <w:tcBorders>
              <w:top w:val="double" w:sz="12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14:paraId="15E415AC" w14:textId="77777777" w:rsidR="004E5166" w:rsidRPr="000533BA" w:rsidRDefault="004E5166" w:rsidP="00366624">
            <w:pPr>
              <w:rPr>
                <w:rFonts w:cs="Arial"/>
                <w:i/>
              </w:rPr>
            </w:pPr>
            <w:r w:rsidRPr="000533BA">
              <w:rPr>
                <w:rFonts w:cs="Arial"/>
                <w:i/>
              </w:rPr>
              <w:t>$ 91,740</w:t>
            </w:r>
          </w:p>
        </w:tc>
      </w:tr>
    </w:tbl>
    <w:p w14:paraId="6D4959F0" w14:textId="480A621D" w:rsidR="004158A3" w:rsidRDefault="004E5166" w:rsidP="004158A3">
      <w:pPr>
        <w:pStyle w:val="Footer"/>
        <w:jc w:val="right"/>
        <w:rPr>
          <w:sz w:val="16"/>
          <w:szCs w:val="16"/>
        </w:rPr>
      </w:pPr>
      <w:r>
        <w:rPr>
          <w:sz w:val="16"/>
          <w:szCs w:val="16"/>
        </w:rPr>
        <w:t>Adapted from Administrative Essential #13</w:t>
      </w:r>
      <w:r w:rsidR="004158A3" w:rsidRPr="004158A3">
        <w:rPr>
          <w:sz w:val="16"/>
          <w:szCs w:val="16"/>
        </w:rPr>
        <w:t xml:space="preserve"> </w:t>
      </w:r>
      <w:r w:rsidR="004158A3">
        <w:rPr>
          <w:sz w:val="16"/>
          <w:szCs w:val="16"/>
        </w:rPr>
        <w:t>DLTCL PLD</w:t>
      </w:r>
    </w:p>
    <w:p w14:paraId="320C4BB7" w14:textId="77777777" w:rsidR="004158A3" w:rsidRDefault="004158A3" w:rsidP="004158A3">
      <w:pPr>
        <w:pStyle w:val="Footer"/>
        <w:jc w:val="right"/>
        <w:rPr>
          <w:sz w:val="16"/>
          <w:szCs w:val="16"/>
        </w:rPr>
      </w:pPr>
      <w:hyperlink r:id="rId13" w:history="1">
        <w:r w:rsidRPr="00A54410">
          <w:rPr>
            <w:rStyle w:val="Hyperlink"/>
            <w:sz w:val="16"/>
            <w:szCs w:val="16"/>
          </w:rPr>
          <w:t>http://dpi.wi.gov/pld/ae13.html</w:t>
        </w:r>
      </w:hyperlink>
    </w:p>
    <w:p w14:paraId="265E176B" w14:textId="1CC18B51" w:rsidR="004E5166" w:rsidRDefault="004E5166" w:rsidP="004E5166">
      <w:pPr>
        <w:pStyle w:val="Footer"/>
        <w:jc w:val="right"/>
        <w:rPr>
          <w:sz w:val="16"/>
          <w:szCs w:val="16"/>
        </w:rPr>
      </w:pPr>
    </w:p>
    <w:p w14:paraId="0C96C26C" w14:textId="19AC12C5" w:rsidR="005C4D59" w:rsidRPr="004158A3" w:rsidRDefault="005C4D59" w:rsidP="004158A3">
      <w:pPr>
        <w:pStyle w:val="Footer"/>
        <w:rPr>
          <w:sz w:val="16"/>
          <w:szCs w:val="16"/>
        </w:rPr>
      </w:pPr>
      <w:r w:rsidRPr="004E5166">
        <w:rPr>
          <w:rFonts w:ascii="Times New Roman" w:hAnsi="Times New Roman"/>
          <w:b/>
          <w:bCs/>
          <w:sz w:val="24"/>
          <w:szCs w:val="24"/>
        </w:rPr>
        <w:t>Policies/Procedures</w:t>
      </w:r>
    </w:p>
    <w:p w14:paraId="3EDD2560" w14:textId="377E12F5" w:rsidR="004E5166" w:rsidRPr="004E5166" w:rsidRDefault="004E5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AAA1E10" wp14:editId="6F1DCDDE">
            <wp:extent cx="4274937" cy="3614057"/>
            <wp:effectExtent l="0" t="0" r="5080" b="571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509" cy="362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3BF10" w14:textId="47B5C4D2" w:rsidR="005C4D59" w:rsidRPr="0078567D" w:rsidRDefault="005C4D59">
      <w:pPr>
        <w:rPr>
          <w:rFonts w:ascii="Times New Roman" w:hAnsi="Times New Roman" w:cs="Times New Roman"/>
        </w:rPr>
      </w:pPr>
    </w:p>
    <w:p w14:paraId="0F50C78C" w14:textId="4990BD69" w:rsidR="004E5166" w:rsidRPr="00C436D6" w:rsidRDefault="004E5166">
      <w:pPr>
        <w:rPr>
          <w:rFonts w:ascii="Times New Roman" w:hAnsi="Times New Roman" w:cs="Times New Roman"/>
        </w:rPr>
      </w:pPr>
      <w:r w:rsidRPr="00C436D6">
        <w:rPr>
          <w:rFonts w:ascii="Times New Roman" w:hAnsi="Times New Roman" w:cs="Times New Roman"/>
          <w:b/>
          <w:bCs/>
        </w:rPr>
        <w:t>Next Steps</w:t>
      </w:r>
      <w:r w:rsidR="00C436D6">
        <w:rPr>
          <w:rFonts w:ascii="Times New Roman" w:hAnsi="Times New Roman" w:cs="Times New Roman"/>
          <w:b/>
          <w:bCs/>
        </w:rPr>
        <w:t xml:space="preserve"> </w:t>
      </w:r>
      <w:r w:rsidR="00C436D6">
        <w:rPr>
          <w:rFonts w:ascii="Times New Roman" w:hAnsi="Times New Roman" w:cs="Times New Roman"/>
        </w:rPr>
        <w:t>(Implementation/Evaluation)</w:t>
      </w:r>
    </w:p>
    <w:p w14:paraId="1A97D1DD" w14:textId="77777777" w:rsidR="004E5166" w:rsidRDefault="004E5166">
      <w:pPr>
        <w:rPr>
          <w:rFonts w:ascii="Times New Roman" w:hAnsi="Times New Roman" w:cs="Times New Roman"/>
        </w:rPr>
      </w:pPr>
    </w:p>
    <w:p w14:paraId="234C775F" w14:textId="26635465" w:rsidR="005C4D59" w:rsidRDefault="004E51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C80F28A" wp14:editId="453DE9C3">
            <wp:extent cx="3251200" cy="2119086"/>
            <wp:effectExtent l="0" t="0" r="0" b="1460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D1817B0" w14:textId="25EA8D28" w:rsidR="005C4D59" w:rsidRPr="0078567D" w:rsidRDefault="005C4D59">
      <w:pPr>
        <w:rPr>
          <w:rFonts w:ascii="Times New Roman" w:hAnsi="Times New Roman" w:cs="Times New Roman"/>
        </w:rPr>
      </w:pPr>
    </w:p>
    <w:sectPr w:rsidR="005C4D59" w:rsidRPr="0078567D" w:rsidSect="00337655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0D95F" w14:textId="77777777" w:rsidR="00AA2FBA" w:rsidRDefault="00AA2FBA" w:rsidP="00655DD0">
      <w:r>
        <w:separator/>
      </w:r>
    </w:p>
  </w:endnote>
  <w:endnote w:type="continuationSeparator" w:id="0">
    <w:p w14:paraId="16B90447" w14:textId="77777777" w:rsidR="00AA2FBA" w:rsidRDefault="00AA2FBA" w:rsidP="0065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62641376"/>
      <w:docPartObj>
        <w:docPartGallery w:val="Page Numbers (Bottom of Page)"/>
        <w:docPartUnique/>
      </w:docPartObj>
    </w:sdtPr>
    <w:sdtContent>
      <w:p w14:paraId="7030AF42" w14:textId="70A051C5" w:rsidR="00655DD0" w:rsidRDefault="00655DD0" w:rsidP="00A544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D33F51" w14:textId="77777777" w:rsidR="00655DD0" w:rsidRDefault="00655DD0" w:rsidP="00655D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988469653"/>
      <w:docPartObj>
        <w:docPartGallery w:val="Page Numbers (Bottom of Page)"/>
        <w:docPartUnique/>
      </w:docPartObj>
    </w:sdtPr>
    <w:sdtContent>
      <w:p w14:paraId="6DBA2B6B" w14:textId="5C28453A" w:rsidR="00655DD0" w:rsidRDefault="00655DD0" w:rsidP="00A5441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AE1DCD" w14:textId="77777777" w:rsidR="00655DD0" w:rsidRDefault="00655DD0" w:rsidP="00655D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44F32" w14:textId="77777777" w:rsidR="00AA2FBA" w:rsidRDefault="00AA2FBA" w:rsidP="00655DD0">
      <w:r>
        <w:separator/>
      </w:r>
    </w:p>
  </w:footnote>
  <w:footnote w:type="continuationSeparator" w:id="0">
    <w:p w14:paraId="487E8C3F" w14:textId="77777777" w:rsidR="00AA2FBA" w:rsidRDefault="00AA2FBA" w:rsidP="00655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53EC5" w14:textId="59D5C81E" w:rsidR="00655DD0" w:rsidRDefault="00655DD0">
    <w:pPr>
      <w:pStyle w:val="Header"/>
    </w:pPr>
    <w:r w:rsidRPr="0097377A">
      <w:rPr>
        <w:sz w:val="36"/>
        <w:szCs w:val="36"/>
      </w:rPr>
      <w:t xml:space="preserve">Young Middle Magnet Library </w:t>
    </w:r>
    <w:r>
      <w:rPr>
        <w:noProof/>
      </w:rPr>
      <w:drawing>
        <wp:inline distT="0" distB="0" distL="0" distR="0" wp14:anchorId="19658B88" wp14:editId="3EE007FF">
          <wp:extent cx="834572" cy="427896"/>
          <wp:effectExtent l="0" t="0" r="381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453" cy="443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387873" w14:textId="77777777" w:rsidR="00655DD0" w:rsidRDefault="00655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04106"/>
    <w:multiLevelType w:val="hybridMultilevel"/>
    <w:tmpl w:val="69543F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26763E8"/>
    <w:multiLevelType w:val="hybridMultilevel"/>
    <w:tmpl w:val="2D84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81F4A"/>
    <w:multiLevelType w:val="hybridMultilevel"/>
    <w:tmpl w:val="430A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B5B36"/>
    <w:multiLevelType w:val="hybridMultilevel"/>
    <w:tmpl w:val="FE34D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3F6795"/>
    <w:multiLevelType w:val="hybridMultilevel"/>
    <w:tmpl w:val="3532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D2460"/>
    <w:multiLevelType w:val="hybridMultilevel"/>
    <w:tmpl w:val="749C1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F06F85"/>
    <w:multiLevelType w:val="hybridMultilevel"/>
    <w:tmpl w:val="1D52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EA"/>
    <w:rsid w:val="0015700A"/>
    <w:rsid w:val="00337655"/>
    <w:rsid w:val="003B037B"/>
    <w:rsid w:val="003E11A6"/>
    <w:rsid w:val="004158A3"/>
    <w:rsid w:val="004B44B5"/>
    <w:rsid w:val="004B7E69"/>
    <w:rsid w:val="004E5166"/>
    <w:rsid w:val="005A7F7E"/>
    <w:rsid w:val="005C0862"/>
    <w:rsid w:val="005C4D59"/>
    <w:rsid w:val="005F72F4"/>
    <w:rsid w:val="006173D6"/>
    <w:rsid w:val="00655DD0"/>
    <w:rsid w:val="00754CEA"/>
    <w:rsid w:val="0078567D"/>
    <w:rsid w:val="007B3FA2"/>
    <w:rsid w:val="00895EBD"/>
    <w:rsid w:val="00A859F0"/>
    <w:rsid w:val="00AA2FBA"/>
    <w:rsid w:val="00B76A0B"/>
    <w:rsid w:val="00BF300C"/>
    <w:rsid w:val="00C16D60"/>
    <w:rsid w:val="00C436D6"/>
    <w:rsid w:val="00D1550D"/>
    <w:rsid w:val="00DC4FF9"/>
    <w:rsid w:val="00E57B83"/>
    <w:rsid w:val="00EC32BF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8A859"/>
  <w14:defaultImageDpi w14:val="32767"/>
  <w15:chartTrackingRefBased/>
  <w15:docId w15:val="{4C7AE742-D467-5342-A669-FD96714A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"/>
    <w:qFormat/>
    <w:rsid w:val="00754CEA"/>
    <w:pPr>
      <w:spacing w:after="280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54CEA"/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eastAsia="ja-JP"/>
    </w:rPr>
  </w:style>
  <w:style w:type="paragraph" w:styleId="Subtitle">
    <w:name w:val="Subtitle"/>
    <w:basedOn w:val="Normal"/>
    <w:next w:val="Normal"/>
    <w:link w:val="SubtitleChar"/>
    <w:uiPriority w:val="2"/>
    <w:qFormat/>
    <w:rsid w:val="00754CEA"/>
    <w:pPr>
      <w:numPr>
        <w:ilvl w:val="1"/>
      </w:numPr>
      <w:spacing w:after="160" w:line="312" w:lineRule="auto"/>
    </w:pPr>
    <w:rPr>
      <w:rFonts w:asciiTheme="majorHAnsi" w:eastAsiaTheme="minorEastAsia" w:hAnsiTheme="majorHAnsi"/>
      <w:b/>
      <w:color w:val="4472C4" w:themeColor="accent1"/>
      <w:sz w:val="50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2"/>
    <w:rsid w:val="00754CEA"/>
    <w:rPr>
      <w:rFonts w:asciiTheme="majorHAnsi" w:eastAsiaTheme="minorEastAsia" w:hAnsiTheme="majorHAnsi"/>
      <w:b/>
      <w:color w:val="4472C4" w:themeColor="accent1"/>
      <w:sz w:val="50"/>
      <w:szCs w:val="22"/>
      <w:lang w:eastAsia="ja-JP"/>
    </w:rPr>
  </w:style>
  <w:style w:type="paragraph" w:customStyle="1" w:styleId="Author">
    <w:name w:val="Author"/>
    <w:basedOn w:val="Normal"/>
    <w:uiPriority w:val="3"/>
    <w:qFormat/>
    <w:rsid w:val="00754CEA"/>
    <w:pPr>
      <w:spacing w:line="312" w:lineRule="auto"/>
    </w:pPr>
    <w:rPr>
      <w:b/>
      <w:color w:val="44546A" w:themeColor="text2"/>
      <w:sz w:val="30"/>
      <w:lang w:eastAsia="ja-JP"/>
    </w:rPr>
  </w:style>
  <w:style w:type="character" w:styleId="Emphasis">
    <w:name w:val="Emphasis"/>
    <w:basedOn w:val="DefaultParagraphFont"/>
    <w:uiPriority w:val="10"/>
    <w:qFormat/>
    <w:rsid w:val="00FD3A22"/>
    <w:rPr>
      <w:b w:val="0"/>
      <w:i w:val="0"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D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8"/>
    <w:qFormat/>
    <w:rsid w:val="00FD3A22"/>
    <w:pPr>
      <w:spacing w:before="0" w:after="1320"/>
      <w:contextualSpacing/>
      <w:outlineLvl w:val="9"/>
    </w:pPr>
    <w:rPr>
      <w:b/>
      <w:caps/>
      <w:color w:val="44546A" w:themeColor="text2"/>
      <w:sz w:val="9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D3A22"/>
    <w:pPr>
      <w:tabs>
        <w:tab w:val="right" w:leader="dot" w:pos="8630"/>
      </w:tabs>
      <w:spacing w:before="600" w:after="240" w:line="312" w:lineRule="auto"/>
    </w:pPr>
    <w:rPr>
      <w:rFonts w:asciiTheme="majorHAnsi" w:hAnsiTheme="majorHAnsi"/>
      <w:b/>
      <w:bCs/>
      <w:caps/>
      <w:color w:val="44546A" w:themeColor="text2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D3A22"/>
    <w:pPr>
      <w:tabs>
        <w:tab w:val="right" w:leader="dot" w:pos="8630"/>
      </w:tabs>
      <w:spacing w:before="120"/>
    </w:pPr>
    <w:rPr>
      <w:bCs/>
      <w:color w:val="657C9C" w:themeColor="text2" w:themeTint="BF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B3FA2"/>
    <w:pPr>
      <w:ind w:left="720"/>
      <w:contextualSpacing/>
    </w:pPr>
  </w:style>
  <w:style w:type="paragraph" w:styleId="Footer">
    <w:name w:val="footer"/>
    <w:basedOn w:val="Normal"/>
    <w:link w:val="FooterChar"/>
    <w:rsid w:val="004E5166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E5166"/>
    <w:rPr>
      <w:rFonts w:ascii="Arial" w:eastAsia="Times New Roman" w:hAnsi="Arial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5D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D0"/>
  </w:style>
  <w:style w:type="character" w:styleId="PageNumber">
    <w:name w:val="page number"/>
    <w:basedOn w:val="DefaultParagraphFont"/>
    <w:uiPriority w:val="99"/>
    <w:semiHidden/>
    <w:unhideWhenUsed/>
    <w:rsid w:val="00655DD0"/>
  </w:style>
  <w:style w:type="character" w:styleId="Hyperlink">
    <w:name w:val="Hyperlink"/>
    <w:basedOn w:val="DefaultParagraphFont"/>
    <w:uiPriority w:val="99"/>
    <w:unhideWhenUsed/>
    <w:rsid w:val="00415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1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dpi.wi.gov/pld/ae13.html" TargetMode="External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500E4F-C9CA-1740-8932-663D3AEAA811}" type="doc">
      <dgm:prSet loTypeId="urn:microsoft.com/office/officeart/2005/8/layout/cycle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2B876A-5DD7-F348-A921-22EAEA0FD602}">
      <dgm:prSet phldrT="[Text]"/>
      <dgm:spPr/>
      <dgm:t>
        <a:bodyPr/>
        <a:lstStyle/>
        <a:p>
          <a:r>
            <a:rPr lang="en-US"/>
            <a:t>Strengths</a:t>
          </a:r>
        </a:p>
      </dgm:t>
    </dgm:pt>
    <dgm:pt modelId="{A1D60D5F-B53A-2B4B-BB27-867F2FD090A2}" type="parTrans" cxnId="{EABDDF1A-CD3E-B348-8F72-DC1F5C1C69D0}">
      <dgm:prSet/>
      <dgm:spPr/>
      <dgm:t>
        <a:bodyPr/>
        <a:lstStyle/>
        <a:p>
          <a:endParaRPr lang="en-US"/>
        </a:p>
      </dgm:t>
    </dgm:pt>
    <dgm:pt modelId="{054D072D-2188-964D-ABE9-3015B9E755A7}" type="sibTrans" cxnId="{EABDDF1A-CD3E-B348-8F72-DC1F5C1C69D0}">
      <dgm:prSet/>
      <dgm:spPr/>
      <dgm:t>
        <a:bodyPr/>
        <a:lstStyle/>
        <a:p>
          <a:endParaRPr lang="en-US"/>
        </a:p>
      </dgm:t>
    </dgm:pt>
    <dgm:pt modelId="{5E11151C-41BB-F542-991E-91AFE4CF29AB}">
      <dgm:prSet phldrT="[Text]"/>
      <dgm:spPr/>
      <dgm:t>
        <a:bodyPr/>
        <a:lstStyle/>
        <a:p>
          <a:r>
            <a:rPr lang="en-US"/>
            <a:t>Wealth of free fiction books for students</a:t>
          </a:r>
        </a:p>
      </dgm:t>
    </dgm:pt>
    <dgm:pt modelId="{CE9E3398-180C-0D4B-9F88-C0AC5FB079B2}" type="parTrans" cxnId="{B51C146F-5426-7540-B383-962BAE1A7D5A}">
      <dgm:prSet/>
      <dgm:spPr/>
      <dgm:t>
        <a:bodyPr/>
        <a:lstStyle/>
        <a:p>
          <a:endParaRPr lang="en-US"/>
        </a:p>
      </dgm:t>
    </dgm:pt>
    <dgm:pt modelId="{48D448A4-C347-844B-A3D4-3B0B89D1B82E}" type="sibTrans" cxnId="{B51C146F-5426-7540-B383-962BAE1A7D5A}">
      <dgm:prSet/>
      <dgm:spPr/>
      <dgm:t>
        <a:bodyPr/>
        <a:lstStyle/>
        <a:p>
          <a:endParaRPr lang="en-US"/>
        </a:p>
      </dgm:t>
    </dgm:pt>
    <dgm:pt modelId="{E1D7A139-160F-9740-AFED-28F4DB060663}">
      <dgm:prSet phldrT="[Text]"/>
      <dgm:spPr/>
      <dgm:t>
        <a:bodyPr/>
        <a:lstStyle/>
        <a:p>
          <a:r>
            <a:rPr lang="en-US"/>
            <a:t>Weaknesses</a:t>
          </a:r>
        </a:p>
      </dgm:t>
    </dgm:pt>
    <dgm:pt modelId="{4282883A-B7C5-D54D-8B29-9E6B92AEBEEE}" type="parTrans" cxnId="{B5AD844C-78F2-E94E-823F-152FFD72B50A}">
      <dgm:prSet/>
      <dgm:spPr/>
      <dgm:t>
        <a:bodyPr/>
        <a:lstStyle/>
        <a:p>
          <a:endParaRPr lang="en-US"/>
        </a:p>
      </dgm:t>
    </dgm:pt>
    <dgm:pt modelId="{C78040FF-175C-F343-8958-CECF66F1AB0E}" type="sibTrans" cxnId="{B5AD844C-78F2-E94E-823F-152FFD72B50A}">
      <dgm:prSet/>
      <dgm:spPr/>
      <dgm:t>
        <a:bodyPr/>
        <a:lstStyle/>
        <a:p>
          <a:endParaRPr lang="en-US"/>
        </a:p>
      </dgm:t>
    </dgm:pt>
    <dgm:pt modelId="{4F942FEA-4E14-6E40-88AC-3801517F44E7}">
      <dgm:prSet phldrT="[Text]"/>
      <dgm:spPr/>
      <dgm:t>
        <a:bodyPr/>
        <a:lstStyle/>
        <a:p>
          <a:r>
            <a:rPr lang="en-US"/>
            <a:t>High Staff Turover</a:t>
          </a:r>
        </a:p>
      </dgm:t>
    </dgm:pt>
    <dgm:pt modelId="{D211EE4E-FAD1-E849-B364-8AB1B506143B}" type="parTrans" cxnId="{38A699F7-D916-154C-9C21-DB12E5148F2F}">
      <dgm:prSet/>
      <dgm:spPr/>
      <dgm:t>
        <a:bodyPr/>
        <a:lstStyle/>
        <a:p>
          <a:endParaRPr lang="en-US"/>
        </a:p>
      </dgm:t>
    </dgm:pt>
    <dgm:pt modelId="{D7B35E00-9EB3-3141-9372-F9FA09A37109}" type="sibTrans" cxnId="{38A699F7-D916-154C-9C21-DB12E5148F2F}">
      <dgm:prSet/>
      <dgm:spPr/>
      <dgm:t>
        <a:bodyPr/>
        <a:lstStyle/>
        <a:p>
          <a:endParaRPr lang="en-US"/>
        </a:p>
      </dgm:t>
    </dgm:pt>
    <dgm:pt modelId="{411E9AD9-8FE0-154A-8074-AFC325931FDF}">
      <dgm:prSet phldrT="[Text]"/>
      <dgm:spPr/>
      <dgm:t>
        <a:bodyPr/>
        <a:lstStyle/>
        <a:p>
          <a:r>
            <a:rPr lang="en-US"/>
            <a:t>Threats</a:t>
          </a:r>
        </a:p>
      </dgm:t>
    </dgm:pt>
    <dgm:pt modelId="{43214949-5D54-A642-9A23-E3C85A3C299A}" type="parTrans" cxnId="{FAD1A085-7CA2-BF4B-8BE0-9C741F3C048A}">
      <dgm:prSet/>
      <dgm:spPr/>
      <dgm:t>
        <a:bodyPr/>
        <a:lstStyle/>
        <a:p>
          <a:endParaRPr lang="en-US"/>
        </a:p>
      </dgm:t>
    </dgm:pt>
    <dgm:pt modelId="{08E65A55-F7CE-8B42-874F-32405EC37D95}" type="sibTrans" cxnId="{FAD1A085-7CA2-BF4B-8BE0-9C741F3C048A}">
      <dgm:prSet/>
      <dgm:spPr/>
      <dgm:t>
        <a:bodyPr/>
        <a:lstStyle/>
        <a:p>
          <a:endParaRPr lang="en-US"/>
        </a:p>
      </dgm:t>
    </dgm:pt>
    <dgm:pt modelId="{6235B32A-72A7-B243-8865-628379AFE809}">
      <dgm:prSet phldrT="[Text]"/>
      <dgm:spPr/>
      <dgm:t>
        <a:bodyPr/>
        <a:lstStyle/>
        <a:p>
          <a:r>
            <a:rPr lang="en-US"/>
            <a:t>New Public Library in neighborhood</a:t>
          </a:r>
        </a:p>
      </dgm:t>
    </dgm:pt>
    <dgm:pt modelId="{5AA0A532-DF64-EA4E-8418-1C141A51F270}" type="parTrans" cxnId="{9AEF5899-7A56-344E-89F3-905CEA79D959}">
      <dgm:prSet/>
      <dgm:spPr/>
      <dgm:t>
        <a:bodyPr/>
        <a:lstStyle/>
        <a:p>
          <a:endParaRPr lang="en-US"/>
        </a:p>
      </dgm:t>
    </dgm:pt>
    <dgm:pt modelId="{5182B20C-D770-E141-9E34-75D89886740C}" type="sibTrans" cxnId="{9AEF5899-7A56-344E-89F3-905CEA79D959}">
      <dgm:prSet/>
      <dgm:spPr/>
      <dgm:t>
        <a:bodyPr/>
        <a:lstStyle/>
        <a:p>
          <a:endParaRPr lang="en-US"/>
        </a:p>
      </dgm:t>
    </dgm:pt>
    <dgm:pt modelId="{ED9F859E-C75B-8D43-8A18-7E4EBBF2536E}">
      <dgm:prSet phldrT="[Text]"/>
      <dgm:spPr/>
      <dgm:t>
        <a:bodyPr/>
        <a:lstStyle/>
        <a:p>
          <a:r>
            <a:rPr lang="en-US"/>
            <a:t>Opportunities</a:t>
          </a:r>
        </a:p>
      </dgm:t>
    </dgm:pt>
    <dgm:pt modelId="{3D4B63EC-5A71-BE4F-BD18-AC7F7CB3085C}" type="parTrans" cxnId="{502769CA-A88F-7143-A0E6-5AE9D075E40A}">
      <dgm:prSet/>
      <dgm:spPr/>
      <dgm:t>
        <a:bodyPr/>
        <a:lstStyle/>
        <a:p>
          <a:endParaRPr lang="en-US"/>
        </a:p>
      </dgm:t>
    </dgm:pt>
    <dgm:pt modelId="{2E6598B4-9DCF-524D-8891-D66B333114F0}" type="sibTrans" cxnId="{502769CA-A88F-7143-A0E6-5AE9D075E40A}">
      <dgm:prSet/>
      <dgm:spPr/>
      <dgm:t>
        <a:bodyPr/>
        <a:lstStyle/>
        <a:p>
          <a:endParaRPr lang="en-US"/>
        </a:p>
      </dgm:t>
    </dgm:pt>
    <dgm:pt modelId="{57B99CB1-75BC-AC40-9ABF-FBEF180C4B1C}">
      <dgm:prSet phldrT="[Text]"/>
      <dgm:spPr/>
      <dgm:t>
        <a:bodyPr/>
        <a:lstStyle/>
        <a:p>
          <a:r>
            <a:rPr lang="en-US"/>
            <a:t>Invite authors to visit book clubs</a:t>
          </a:r>
        </a:p>
      </dgm:t>
    </dgm:pt>
    <dgm:pt modelId="{4A2B219B-24B6-6D4C-AEBA-56B9FFC1B489}" type="parTrans" cxnId="{062A947D-B8DB-674D-8C2B-BBCF0E527A3C}">
      <dgm:prSet/>
      <dgm:spPr/>
      <dgm:t>
        <a:bodyPr/>
        <a:lstStyle/>
        <a:p>
          <a:endParaRPr lang="en-US"/>
        </a:p>
      </dgm:t>
    </dgm:pt>
    <dgm:pt modelId="{46E9D0C2-A983-CE41-B4A2-3D808E172FA4}" type="sibTrans" cxnId="{062A947D-B8DB-674D-8C2B-BBCF0E527A3C}">
      <dgm:prSet/>
      <dgm:spPr/>
      <dgm:t>
        <a:bodyPr/>
        <a:lstStyle/>
        <a:p>
          <a:endParaRPr lang="en-US"/>
        </a:p>
      </dgm:t>
    </dgm:pt>
    <dgm:pt modelId="{46B6F611-DEE2-084C-8B81-E454C9134A73}">
      <dgm:prSet phldrT="[Text]"/>
      <dgm:spPr/>
      <dgm:t>
        <a:bodyPr/>
        <a:lstStyle/>
        <a:p>
          <a:r>
            <a:rPr lang="en-US"/>
            <a:t>Teachers  seldom engage students in reading tasks  or read aloud to students  daily. </a:t>
          </a:r>
        </a:p>
      </dgm:t>
    </dgm:pt>
    <dgm:pt modelId="{A517F37B-AFF9-9B4B-92B1-3024B8DEF421}" type="parTrans" cxnId="{CDBEF87F-F77D-314A-8247-0D27A3517C45}">
      <dgm:prSet/>
      <dgm:spPr/>
      <dgm:t>
        <a:bodyPr/>
        <a:lstStyle/>
        <a:p>
          <a:endParaRPr lang="en-US"/>
        </a:p>
      </dgm:t>
    </dgm:pt>
    <dgm:pt modelId="{5028253F-18FE-D74D-B503-0DD7514FBC5A}" type="sibTrans" cxnId="{CDBEF87F-F77D-314A-8247-0D27A3517C45}">
      <dgm:prSet/>
      <dgm:spPr/>
      <dgm:t>
        <a:bodyPr/>
        <a:lstStyle/>
        <a:p>
          <a:endParaRPr lang="en-US"/>
        </a:p>
      </dgm:t>
    </dgm:pt>
    <dgm:pt modelId="{22DEADCD-5FE1-1C49-99D2-AA1A5E314756}">
      <dgm:prSet phldrT="[Text]"/>
      <dgm:spPr/>
      <dgm:t>
        <a:bodyPr/>
        <a:lstStyle/>
        <a:p>
          <a:endParaRPr lang="en-US"/>
        </a:p>
      </dgm:t>
    </dgm:pt>
    <dgm:pt modelId="{C62B6DBC-A8B9-EB44-8068-8CAC2A0DA3CF}" type="parTrans" cxnId="{027E7D72-993E-5343-B9E9-F3705930AB15}">
      <dgm:prSet/>
      <dgm:spPr/>
      <dgm:t>
        <a:bodyPr/>
        <a:lstStyle/>
        <a:p>
          <a:endParaRPr lang="en-US"/>
        </a:p>
      </dgm:t>
    </dgm:pt>
    <dgm:pt modelId="{12A581F9-203F-1F42-B582-E49CFC81A185}" type="sibTrans" cxnId="{027E7D72-993E-5343-B9E9-F3705930AB15}">
      <dgm:prSet/>
      <dgm:spPr/>
      <dgm:t>
        <a:bodyPr/>
        <a:lstStyle/>
        <a:p>
          <a:endParaRPr lang="en-US"/>
        </a:p>
      </dgm:t>
    </dgm:pt>
    <dgm:pt modelId="{6B2D6EB6-7EEC-FA40-9EB7-7BC4963240C4}">
      <dgm:prSet phldrT="[Text]"/>
      <dgm:spPr/>
      <dgm:t>
        <a:bodyPr/>
        <a:lstStyle/>
        <a:p>
          <a:r>
            <a:rPr lang="en-US"/>
            <a:t>Outdated technology in school library</a:t>
          </a:r>
        </a:p>
      </dgm:t>
    </dgm:pt>
    <dgm:pt modelId="{173FC76C-12A1-884D-9A5C-2EA138CFB013}" type="parTrans" cxnId="{0E1FAA5C-A005-E442-9044-C35D372CD8A8}">
      <dgm:prSet/>
      <dgm:spPr/>
      <dgm:t>
        <a:bodyPr/>
        <a:lstStyle/>
        <a:p>
          <a:endParaRPr lang="en-US"/>
        </a:p>
      </dgm:t>
    </dgm:pt>
    <dgm:pt modelId="{28DD5CD7-22B8-D94E-8F23-C6F7803D9AAF}" type="sibTrans" cxnId="{0E1FAA5C-A005-E442-9044-C35D372CD8A8}">
      <dgm:prSet/>
      <dgm:spPr/>
      <dgm:t>
        <a:bodyPr/>
        <a:lstStyle/>
        <a:p>
          <a:endParaRPr lang="en-US"/>
        </a:p>
      </dgm:t>
    </dgm:pt>
    <dgm:pt modelId="{DAA9051D-363A-D641-AD4F-ADB965827AC8}">
      <dgm:prSet phldrT="[Text]"/>
      <dgm:spPr/>
      <dgm:t>
        <a:bodyPr/>
        <a:lstStyle/>
        <a:p>
          <a:r>
            <a:rPr lang="en-US"/>
            <a:t>collaborate with public library teen librarian to host joint events</a:t>
          </a:r>
        </a:p>
      </dgm:t>
    </dgm:pt>
    <dgm:pt modelId="{F98A3455-34DC-D24D-AD21-7CAA34C5B010}" type="parTrans" cxnId="{6E8570B4-8EFA-E140-862C-E1C5C25C1FDE}">
      <dgm:prSet/>
      <dgm:spPr/>
      <dgm:t>
        <a:bodyPr/>
        <a:lstStyle/>
        <a:p>
          <a:endParaRPr lang="en-US"/>
        </a:p>
      </dgm:t>
    </dgm:pt>
    <dgm:pt modelId="{58BF576A-568A-5643-9763-4BAB54DB08BB}" type="sibTrans" cxnId="{6E8570B4-8EFA-E140-862C-E1C5C25C1FDE}">
      <dgm:prSet/>
      <dgm:spPr/>
      <dgm:t>
        <a:bodyPr/>
        <a:lstStyle/>
        <a:p>
          <a:endParaRPr lang="en-US"/>
        </a:p>
      </dgm:t>
    </dgm:pt>
    <dgm:pt modelId="{1A126AB0-797D-6242-8C96-04D72BC7EA5C}">
      <dgm:prSet phldrT="[Text]"/>
      <dgm:spPr/>
      <dgm:t>
        <a:bodyPr/>
        <a:lstStyle/>
        <a:p>
          <a:r>
            <a:rPr lang="en-US"/>
            <a:t>A dveloping diverse collection</a:t>
          </a:r>
        </a:p>
      </dgm:t>
    </dgm:pt>
    <dgm:pt modelId="{543B3440-2051-044C-B7E9-B5F2A9AB47F0}" type="parTrans" cxnId="{1DBF6F4D-200D-864E-AC4F-1C79B5B5EE5F}">
      <dgm:prSet/>
      <dgm:spPr/>
      <dgm:t>
        <a:bodyPr/>
        <a:lstStyle/>
        <a:p>
          <a:endParaRPr lang="en-US"/>
        </a:p>
      </dgm:t>
    </dgm:pt>
    <dgm:pt modelId="{FA0AF109-371D-294F-B0CE-E08ECCB1345E}" type="sibTrans" cxnId="{1DBF6F4D-200D-864E-AC4F-1C79B5B5EE5F}">
      <dgm:prSet/>
      <dgm:spPr/>
      <dgm:t>
        <a:bodyPr/>
        <a:lstStyle/>
        <a:p>
          <a:endParaRPr lang="en-US"/>
        </a:p>
      </dgm:t>
    </dgm:pt>
    <dgm:pt modelId="{25CAED38-B17E-2F4B-9E8D-31C12BBB2668}">
      <dgm:prSet phldrT="[Text]"/>
      <dgm:spPr/>
      <dgm:t>
        <a:bodyPr/>
        <a:lstStyle/>
        <a:p>
          <a:r>
            <a:rPr lang="en-US"/>
            <a:t>A variety of graphic novel/manga text</a:t>
          </a:r>
        </a:p>
      </dgm:t>
    </dgm:pt>
    <dgm:pt modelId="{BF255C7A-584C-3A42-B47D-DD1AE71C45BF}" type="parTrans" cxnId="{3B6AFECE-3C83-184C-924C-1AD5ADE31C0C}">
      <dgm:prSet/>
      <dgm:spPr/>
      <dgm:t>
        <a:bodyPr/>
        <a:lstStyle/>
        <a:p>
          <a:endParaRPr lang="en-US"/>
        </a:p>
      </dgm:t>
    </dgm:pt>
    <dgm:pt modelId="{E786E9D0-653C-254E-AC3C-D42EF62B0B76}" type="sibTrans" cxnId="{3B6AFECE-3C83-184C-924C-1AD5ADE31C0C}">
      <dgm:prSet/>
      <dgm:spPr/>
      <dgm:t>
        <a:bodyPr/>
        <a:lstStyle/>
        <a:p>
          <a:endParaRPr lang="en-US"/>
        </a:p>
      </dgm:t>
    </dgm:pt>
    <dgm:pt modelId="{9E9FB9CC-A34D-4B46-AF77-1269637199A3}">
      <dgm:prSet phldrT="[Text]"/>
      <dgm:spPr/>
      <dgm:t>
        <a:bodyPr/>
        <a:lstStyle/>
        <a:p>
          <a:r>
            <a:rPr lang="en-US"/>
            <a:t>Classes do not make weekly library visits for lessons and  book checkout , etc.</a:t>
          </a:r>
        </a:p>
      </dgm:t>
    </dgm:pt>
    <dgm:pt modelId="{36990638-D569-604A-8A8F-2EC99A236F34}" type="parTrans" cxnId="{53C4D5B5-9000-DC4F-847A-A2AFBE19DEDB}">
      <dgm:prSet/>
      <dgm:spPr/>
      <dgm:t>
        <a:bodyPr/>
        <a:lstStyle/>
        <a:p>
          <a:endParaRPr lang="en-US"/>
        </a:p>
      </dgm:t>
    </dgm:pt>
    <dgm:pt modelId="{D78A5E82-1128-BF44-813A-6E419FD9AF47}" type="sibTrans" cxnId="{53C4D5B5-9000-DC4F-847A-A2AFBE19DEDB}">
      <dgm:prSet/>
      <dgm:spPr/>
      <dgm:t>
        <a:bodyPr/>
        <a:lstStyle/>
        <a:p>
          <a:endParaRPr lang="en-US"/>
        </a:p>
      </dgm:t>
    </dgm:pt>
    <dgm:pt modelId="{ECE9F761-3685-0B4C-8162-87CB059BA223}">
      <dgm:prSet phldrT="[Text]"/>
      <dgm:spPr/>
      <dgm:t>
        <a:bodyPr/>
        <a:lstStyle/>
        <a:p>
          <a:r>
            <a:rPr lang="en-US"/>
            <a:t>develop a school media advisory group</a:t>
          </a:r>
        </a:p>
      </dgm:t>
    </dgm:pt>
    <dgm:pt modelId="{7FD34DCE-C5D9-9941-A1AC-04BB5CC246D8}" type="parTrans" cxnId="{113B150E-F2C0-194C-B1F1-1FBFB16B60F2}">
      <dgm:prSet/>
      <dgm:spPr/>
      <dgm:t>
        <a:bodyPr/>
        <a:lstStyle/>
        <a:p>
          <a:endParaRPr lang="en-US"/>
        </a:p>
      </dgm:t>
    </dgm:pt>
    <dgm:pt modelId="{B6601F96-DE37-AF4F-AD5B-A415A8DC3785}" type="sibTrans" cxnId="{113B150E-F2C0-194C-B1F1-1FBFB16B60F2}">
      <dgm:prSet/>
      <dgm:spPr/>
      <dgm:t>
        <a:bodyPr/>
        <a:lstStyle/>
        <a:p>
          <a:endParaRPr lang="en-US"/>
        </a:p>
      </dgm:t>
    </dgm:pt>
    <dgm:pt modelId="{87A38945-698E-C444-814E-0FF92AC1E9E4}">
      <dgm:prSet phldrT="[Text]"/>
      <dgm:spPr/>
      <dgm:t>
        <a:bodyPr/>
        <a:lstStyle/>
        <a:p>
          <a:r>
            <a:rPr lang="en-US"/>
            <a:t>Public library Youth Library Advisory group</a:t>
          </a:r>
        </a:p>
      </dgm:t>
    </dgm:pt>
    <dgm:pt modelId="{B2C40DA7-9674-624C-9067-C4F92C675255}" type="parTrans" cxnId="{E1064650-F67E-6646-85C6-0BA4A2DF8968}">
      <dgm:prSet/>
      <dgm:spPr/>
      <dgm:t>
        <a:bodyPr/>
        <a:lstStyle/>
        <a:p>
          <a:endParaRPr lang="en-US"/>
        </a:p>
      </dgm:t>
    </dgm:pt>
    <dgm:pt modelId="{50899A46-5958-FD42-9643-8EE6E4305908}" type="sibTrans" cxnId="{E1064650-F67E-6646-85C6-0BA4A2DF8968}">
      <dgm:prSet/>
      <dgm:spPr/>
      <dgm:t>
        <a:bodyPr/>
        <a:lstStyle/>
        <a:p>
          <a:endParaRPr lang="en-US"/>
        </a:p>
      </dgm:t>
    </dgm:pt>
    <dgm:pt modelId="{488AF848-76A9-8142-B9DA-284620B1D356}">
      <dgm:prSet phldrT="[Text]"/>
      <dgm:spPr/>
      <dgm:t>
        <a:bodyPr/>
        <a:lstStyle/>
        <a:p>
          <a:r>
            <a:rPr lang="en-US"/>
            <a:t>Students are requesting an Anime/Manga Club</a:t>
          </a:r>
        </a:p>
      </dgm:t>
    </dgm:pt>
    <dgm:pt modelId="{6054818C-11DF-6B49-877F-1DC30F418910}" type="parTrans" cxnId="{17C339A2-A7A1-A944-994C-F42D52C24647}">
      <dgm:prSet/>
      <dgm:spPr/>
      <dgm:t>
        <a:bodyPr/>
        <a:lstStyle/>
        <a:p>
          <a:endParaRPr lang="en-US"/>
        </a:p>
      </dgm:t>
    </dgm:pt>
    <dgm:pt modelId="{AA6F6CC2-7F26-1B4E-84A1-373D237FB9E6}" type="sibTrans" cxnId="{17C339A2-A7A1-A944-994C-F42D52C24647}">
      <dgm:prSet/>
      <dgm:spPr/>
      <dgm:t>
        <a:bodyPr/>
        <a:lstStyle/>
        <a:p>
          <a:endParaRPr lang="en-US"/>
        </a:p>
      </dgm:t>
    </dgm:pt>
    <dgm:pt modelId="{67A6F79E-B76A-3B4C-845D-151AFC899BCA}">
      <dgm:prSet phldrT="[Text]"/>
      <dgm:spPr/>
      <dgm:t>
        <a:bodyPr/>
        <a:lstStyle/>
        <a:p>
          <a:r>
            <a:rPr lang="en-US"/>
            <a:t>Need a School literacy committee</a:t>
          </a:r>
        </a:p>
      </dgm:t>
    </dgm:pt>
    <dgm:pt modelId="{BBE4D9BA-7B17-B64C-8ED2-6DD81547CFDB}" type="parTrans" cxnId="{360E35B8-3046-F34E-81B3-928DEF3FF7EA}">
      <dgm:prSet/>
      <dgm:spPr/>
      <dgm:t>
        <a:bodyPr/>
        <a:lstStyle/>
        <a:p>
          <a:endParaRPr lang="en-US"/>
        </a:p>
      </dgm:t>
    </dgm:pt>
    <dgm:pt modelId="{C73B15EC-7A47-1A43-8A88-296D6393A8AF}" type="sibTrans" cxnId="{360E35B8-3046-F34E-81B3-928DEF3FF7EA}">
      <dgm:prSet/>
      <dgm:spPr/>
      <dgm:t>
        <a:bodyPr/>
        <a:lstStyle/>
        <a:p>
          <a:endParaRPr lang="en-US"/>
        </a:p>
      </dgm:t>
    </dgm:pt>
    <dgm:pt modelId="{35C9CFC2-A9BC-2741-9689-07CFE52C6D17}">
      <dgm:prSet phldrT="[Text]"/>
      <dgm:spPr/>
      <dgm:t>
        <a:bodyPr/>
        <a:lstStyle/>
        <a:p>
          <a:r>
            <a:rPr lang="en-US"/>
            <a:t>Comfortable, welcoming environment</a:t>
          </a:r>
        </a:p>
      </dgm:t>
    </dgm:pt>
    <dgm:pt modelId="{39804D0F-F611-3C44-BC79-89902281D530}" type="parTrans" cxnId="{F30B3B27-361E-2E48-B30F-71D26E3E5FF3}">
      <dgm:prSet/>
      <dgm:spPr/>
      <dgm:t>
        <a:bodyPr/>
        <a:lstStyle/>
        <a:p>
          <a:endParaRPr lang="en-US"/>
        </a:p>
      </dgm:t>
    </dgm:pt>
    <dgm:pt modelId="{D26BE72D-E0CF-BD46-882A-E8B7640A1216}" type="sibTrans" cxnId="{F30B3B27-361E-2E48-B30F-71D26E3E5FF3}">
      <dgm:prSet/>
      <dgm:spPr/>
      <dgm:t>
        <a:bodyPr/>
        <a:lstStyle/>
        <a:p>
          <a:endParaRPr lang="en-US"/>
        </a:p>
      </dgm:t>
    </dgm:pt>
    <dgm:pt modelId="{E127040A-0C29-CE44-A03B-17F77504559E}">
      <dgm:prSet phldrT="[Text]"/>
      <dgm:spPr/>
      <dgm:t>
        <a:bodyPr/>
        <a:lstStyle/>
        <a:p>
          <a:r>
            <a:rPr lang="en-US"/>
            <a:t>Revitalize social media strategies</a:t>
          </a:r>
        </a:p>
      </dgm:t>
    </dgm:pt>
    <dgm:pt modelId="{CAB6CE74-90F2-7D46-BDF4-1A0B9610866D}" type="parTrans" cxnId="{20A1E4A3-32B1-924D-A6FD-99A205524C49}">
      <dgm:prSet/>
      <dgm:spPr/>
      <dgm:t>
        <a:bodyPr/>
        <a:lstStyle/>
        <a:p>
          <a:endParaRPr lang="en-US"/>
        </a:p>
      </dgm:t>
    </dgm:pt>
    <dgm:pt modelId="{6508788C-377B-0B4F-A089-1125AECAAED7}" type="sibTrans" cxnId="{20A1E4A3-32B1-924D-A6FD-99A205524C49}">
      <dgm:prSet/>
      <dgm:spPr/>
      <dgm:t>
        <a:bodyPr/>
        <a:lstStyle/>
        <a:p>
          <a:endParaRPr lang="en-US"/>
        </a:p>
      </dgm:t>
    </dgm:pt>
    <dgm:pt modelId="{621809CE-3BE9-9249-8506-193422DE99D3}">
      <dgm:prSet phldrT="[Text]"/>
      <dgm:spPr/>
      <dgm:t>
        <a:bodyPr/>
        <a:lstStyle/>
        <a:p>
          <a:r>
            <a:rPr lang="en-US"/>
            <a:t>rapidly changing technology</a:t>
          </a:r>
        </a:p>
      </dgm:t>
    </dgm:pt>
    <dgm:pt modelId="{8306900C-B416-1041-8625-48A8FAA551D7}" type="parTrans" cxnId="{AAF3C8AC-ABE9-244A-9EC3-A77491B21BA3}">
      <dgm:prSet/>
      <dgm:spPr/>
    </dgm:pt>
    <dgm:pt modelId="{19DA6864-D546-5D45-80FD-DD09163DDF79}" type="sibTrans" cxnId="{AAF3C8AC-ABE9-244A-9EC3-A77491B21BA3}">
      <dgm:prSet/>
      <dgm:spPr/>
    </dgm:pt>
    <dgm:pt modelId="{3031083C-044E-014A-92AD-F816A4019487}">
      <dgm:prSet phldrT="[Text]"/>
      <dgm:spPr/>
      <dgm:t>
        <a:bodyPr/>
        <a:lstStyle/>
        <a:p>
          <a:r>
            <a:rPr lang="en-US"/>
            <a:t>limited community awareness of resources</a:t>
          </a:r>
        </a:p>
      </dgm:t>
    </dgm:pt>
    <dgm:pt modelId="{68823222-7494-3749-B69C-8E59C6C28EBC}" type="parTrans" cxnId="{6EF762F5-1EEF-3241-89D6-848B850309B0}">
      <dgm:prSet/>
      <dgm:spPr/>
    </dgm:pt>
    <dgm:pt modelId="{3A9FC6EC-AB89-8B41-BF22-B5282519DFF2}" type="sibTrans" cxnId="{6EF762F5-1EEF-3241-89D6-848B850309B0}">
      <dgm:prSet/>
      <dgm:spPr/>
    </dgm:pt>
    <dgm:pt modelId="{E82FA916-F3E1-0A4C-BD1D-C0B067D85178}" type="pres">
      <dgm:prSet presAssocID="{23500E4F-C9CA-1740-8932-663D3AEAA811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D3EE209E-2D39-BE49-8EAD-4ABDF1EB24F9}" type="pres">
      <dgm:prSet presAssocID="{23500E4F-C9CA-1740-8932-663D3AEAA811}" presName="children" presStyleCnt="0"/>
      <dgm:spPr/>
    </dgm:pt>
    <dgm:pt modelId="{AD0BE8AF-DEC3-6A4E-A7F7-F5CBDBD4C6EC}" type="pres">
      <dgm:prSet presAssocID="{23500E4F-C9CA-1740-8932-663D3AEAA811}" presName="child1group" presStyleCnt="0"/>
      <dgm:spPr/>
    </dgm:pt>
    <dgm:pt modelId="{844C0EA3-EB84-7146-9AC8-85FE88A8DFF5}" type="pres">
      <dgm:prSet presAssocID="{23500E4F-C9CA-1740-8932-663D3AEAA811}" presName="child1" presStyleLbl="bgAcc1" presStyleIdx="0" presStyleCnt="4"/>
      <dgm:spPr/>
    </dgm:pt>
    <dgm:pt modelId="{DD8C86B4-3D7B-5B43-9864-C36635282A1D}" type="pres">
      <dgm:prSet presAssocID="{23500E4F-C9CA-1740-8932-663D3AEAA811}" presName="child1Text" presStyleLbl="bgAcc1" presStyleIdx="0" presStyleCnt="4">
        <dgm:presLayoutVars>
          <dgm:bulletEnabled val="1"/>
        </dgm:presLayoutVars>
      </dgm:prSet>
      <dgm:spPr/>
    </dgm:pt>
    <dgm:pt modelId="{62AB0FD1-AE60-8640-A090-8BAFD8D257AA}" type="pres">
      <dgm:prSet presAssocID="{23500E4F-C9CA-1740-8932-663D3AEAA811}" presName="child2group" presStyleCnt="0"/>
      <dgm:spPr/>
    </dgm:pt>
    <dgm:pt modelId="{00C3DCA5-D4C8-DD41-8886-27EF396AB156}" type="pres">
      <dgm:prSet presAssocID="{23500E4F-C9CA-1740-8932-663D3AEAA811}" presName="child2" presStyleLbl="bgAcc1" presStyleIdx="1" presStyleCnt="4"/>
      <dgm:spPr/>
    </dgm:pt>
    <dgm:pt modelId="{54C83548-A6A9-3344-9DAA-5CFF735B6901}" type="pres">
      <dgm:prSet presAssocID="{23500E4F-C9CA-1740-8932-663D3AEAA811}" presName="child2Text" presStyleLbl="bgAcc1" presStyleIdx="1" presStyleCnt="4">
        <dgm:presLayoutVars>
          <dgm:bulletEnabled val="1"/>
        </dgm:presLayoutVars>
      </dgm:prSet>
      <dgm:spPr/>
    </dgm:pt>
    <dgm:pt modelId="{D800F409-DAF9-6C4D-AF20-C871998C6A6E}" type="pres">
      <dgm:prSet presAssocID="{23500E4F-C9CA-1740-8932-663D3AEAA811}" presName="child3group" presStyleCnt="0"/>
      <dgm:spPr/>
    </dgm:pt>
    <dgm:pt modelId="{BEAAC76D-ABB5-524E-9D5D-59890FA8FAE5}" type="pres">
      <dgm:prSet presAssocID="{23500E4F-C9CA-1740-8932-663D3AEAA811}" presName="child3" presStyleLbl="bgAcc1" presStyleIdx="2" presStyleCnt="4"/>
      <dgm:spPr/>
    </dgm:pt>
    <dgm:pt modelId="{8446E01D-280F-6F43-9E1A-07FD86848645}" type="pres">
      <dgm:prSet presAssocID="{23500E4F-C9CA-1740-8932-663D3AEAA811}" presName="child3Text" presStyleLbl="bgAcc1" presStyleIdx="2" presStyleCnt="4">
        <dgm:presLayoutVars>
          <dgm:bulletEnabled val="1"/>
        </dgm:presLayoutVars>
      </dgm:prSet>
      <dgm:spPr/>
    </dgm:pt>
    <dgm:pt modelId="{7FDC004A-2C06-A842-9CD1-2051EF8FBC82}" type="pres">
      <dgm:prSet presAssocID="{23500E4F-C9CA-1740-8932-663D3AEAA811}" presName="child4group" presStyleCnt="0"/>
      <dgm:spPr/>
    </dgm:pt>
    <dgm:pt modelId="{C7436855-5CD3-AD43-879A-33272DAC5226}" type="pres">
      <dgm:prSet presAssocID="{23500E4F-C9CA-1740-8932-663D3AEAA811}" presName="child4" presStyleLbl="bgAcc1" presStyleIdx="3" presStyleCnt="4"/>
      <dgm:spPr/>
    </dgm:pt>
    <dgm:pt modelId="{F1C522B0-6773-3143-A98B-4823CF51E211}" type="pres">
      <dgm:prSet presAssocID="{23500E4F-C9CA-1740-8932-663D3AEAA811}" presName="child4Text" presStyleLbl="bgAcc1" presStyleIdx="3" presStyleCnt="4">
        <dgm:presLayoutVars>
          <dgm:bulletEnabled val="1"/>
        </dgm:presLayoutVars>
      </dgm:prSet>
      <dgm:spPr/>
    </dgm:pt>
    <dgm:pt modelId="{4DCAADDB-9299-A849-B0A7-8F0892B7410D}" type="pres">
      <dgm:prSet presAssocID="{23500E4F-C9CA-1740-8932-663D3AEAA811}" presName="childPlaceholder" presStyleCnt="0"/>
      <dgm:spPr/>
    </dgm:pt>
    <dgm:pt modelId="{CD012448-502C-3B4E-9487-8D58F5920834}" type="pres">
      <dgm:prSet presAssocID="{23500E4F-C9CA-1740-8932-663D3AEAA811}" presName="circle" presStyleCnt="0"/>
      <dgm:spPr/>
    </dgm:pt>
    <dgm:pt modelId="{0DBE0792-5F08-264D-AFBD-5ABEB5254051}" type="pres">
      <dgm:prSet presAssocID="{23500E4F-C9CA-1740-8932-663D3AEAA811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BAFB3A72-338A-124E-BCDE-0F9777C74682}" type="pres">
      <dgm:prSet presAssocID="{23500E4F-C9CA-1740-8932-663D3AEAA811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F7141D70-194E-0141-9E33-6CE4203BB2DF}" type="pres">
      <dgm:prSet presAssocID="{23500E4F-C9CA-1740-8932-663D3AEAA811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5156C4D1-AF5A-1E46-B806-62E27E72826B}" type="pres">
      <dgm:prSet presAssocID="{23500E4F-C9CA-1740-8932-663D3AEAA811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72761763-522B-D448-9559-57CEBB3C9FB0}" type="pres">
      <dgm:prSet presAssocID="{23500E4F-C9CA-1740-8932-663D3AEAA811}" presName="quadrantPlaceholder" presStyleCnt="0"/>
      <dgm:spPr/>
    </dgm:pt>
    <dgm:pt modelId="{2A4531DB-EF10-9D4C-8C23-CA7FD0B317BF}" type="pres">
      <dgm:prSet presAssocID="{23500E4F-C9CA-1740-8932-663D3AEAA811}" presName="center1" presStyleLbl="fgShp" presStyleIdx="0" presStyleCnt="2"/>
      <dgm:spPr/>
    </dgm:pt>
    <dgm:pt modelId="{AC683644-B455-0940-BEA5-57BDD4FA6398}" type="pres">
      <dgm:prSet presAssocID="{23500E4F-C9CA-1740-8932-663D3AEAA811}" presName="center2" presStyleLbl="fgShp" presStyleIdx="1" presStyleCnt="2"/>
      <dgm:spPr/>
    </dgm:pt>
  </dgm:ptLst>
  <dgm:cxnLst>
    <dgm:cxn modelId="{65AAD803-8A00-034E-8390-5A9802D27AB8}" type="presOf" srcId="{488AF848-76A9-8142-B9DA-284620B1D356}" destId="{844C0EA3-EB84-7146-9AC8-85FE88A8DFF5}" srcOrd="0" destOrd="3" presId="urn:microsoft.com/office/officeart/2005/8/layout/cycle4"/>
    <dgm:cxn modelId="{25A77A09-E6C2-264D-BEF3-AB884CEDFB05}" type="presOf" srcId="{25CAED38-B17E-2F4B-9E8D-31C12BBB2668}" destId="{DD8C86B4-3D7B-5B43-9864-C36635282A1D}" srcOrd="1" destOrd="2" presId="urn:microsoft.com/office/officeart/2005/8/layout/cycle4"/>
    <dgm:cxn modelId="{94C6C10D-1755-5143-A7D9-D0C324E696B2}" type="presOf" srcId="{3031083C-044E-014A-92AD-F816A4019487}" destId="{54C83548-A6A9-3344-9DAA-5CFF735B6901}" srcOrd="1" destOrd="4" presId="urn:microsoft.com/office/officeart/2005/8/layout/cycle4"/>
    <dgm:cxn modelId="{113B150E-F2C0-194C-B1F1-1FBFB16B60F2}" srcId="{ED9F859E-C75B-8D43-8A18-7E4EBBF2536E}" destId="{ECE9F761-3685-0B4C-8162-87CB059BA223}" srcOrd="2" destOrd="0" parTransId="{7FD34DCE-C5D9-9941-A1AC-04BB5CC246D8}" sibTransId="{B6601F96-DE37-AF4F-AD5B-A415A8DC3785}"/>
    <dgm:cxn modelId="{0787C80F-50D4-7B40-9190-3670700AF004}" type="presOf" srcId="{46B6F611-DEE2-084C-8B81-E454C9134A73}" destId="{54C83548-A6A9-3344-9DAA-5CFF735B6901}" srcOrd="1" destOrd="1" presId="urn:microsoft.com/office/officeart/2005/8/layout/cycle4"/>
    <dgm:cxn modelId="{5ABCF710-C1CB-9545-92AB-20AA3E459207}" type="presOf" srcId="{E127040A-0C29-CE44-A03B-17F77504559E}" destId="{F1C522B0-6773-3143-A98B-4823CF51E211}" srcOrd="1" destOrd="3" presId="urn:microsoft.com/office/officeart/2005/8/layout/cycle4"/>
    <dgm:cxn modelId="{C3A07D15-7C7F-1F43-AFD1-0BB131CCB4E4}" type="presOf" srcId="{4F942FEA-4E14-6E40-88AC-3801517F44E7}" destId="{54C83548-A6A9-3344-9DAA-5CFF735B6901}" srcOrd="1" destOrd="0" presId="urn:microsoft.com/office/officeart/2005/8/layout/cycle4"/>
    <dgm:cxn modelId="{EABDDF1A-CD3E-B348-8F72-DC1F5C1C69D0}" srcId="{23500E4F-C9CA-1740-8932-663D3AEAA811}" destId="{232B876A-5DD7-F348-A921-22EAEA0FD602}" srcOrd="0" destOrd="0" parTransId="{A1D60D5F-B53A-2B4B-BB27-867F2FD090A2}" sibTransId="{054D072D-2188-964D-ABE9-3015B9E755A7}"/>
    <dgm:cxn modelId="{73B74221-E059-F849-8257-AD95727B0CDC}" type="presOf" srcId="{6B2D6EB6-7EEC-FA40-9EB7-7BC4963240C4}" destId="{8446E01D-280F-6F43-9E1A-07FD86848645}" srcOrd="1" destOrd="2" presId="urn:microsoft.com/office/officeart/2005/8/layout/cycle4"/>
    <dgm:cxn modelId="{8C2B5321-7FA4-2C4D-905A-395CA6B1BDC2}" type="presOf" srcId="{6B2D6EB6-7EEC-FA40-9EB7-7BC4963240C4}" destId="{BEAAC76D-ABB5-524E-9D5D-59890FA8FAE5}" srcOrd="0" destOrd="2" presId="urn:microsoft.com/office/officeart/2005/8/layout/cycle4"/>
    <dgm:cxn modelId="{F30B3B27-361E-2E48-B30F-71D26E3E5FF3}" srcId="{232B876A-5DD7-F348-A921-22EAEA0FD602}" destId="{35C9CFC2-A9BC-2741-9689-07CFE52C6D17}" srcOrd="4" destOrd="0" parTransId="{39804D0F-F611-3C44-BC79-89902281D530}" sibTransId="{D26BE72D-E0CF-BD46-882A-E8B7640A1216}"/>
    <dgm:cxn modelId="{F42BFA2D-806C-C548-8666-E5C2B95EE8FF}" type="presOf" srcId="{DAA9051D-363A-D641-AD4F-ADB965827AC8}" destId="{F1C522B0-6773-3143-A98B-4823CF51E211}" srcOrd="1" destOrd="1" presId="urn:microsoft.com/office/officeart/2005/8/layout/cycle4"/>
    <dgm:cxn modelId="{334EC133-B31C-2347-99C3-6D26D126E671}" type="presOf" srcId="{22DEADCD-5FE1-1C49-99D2-AA1A5E314756}" destId="{DD8C86B4-3D7B-5B43-9864-C36635282A1D}" srcOrd="1" destOrd="5" presId="urn:microsoft.com/office/officeart/2005/8/layout/cycle4"/>
    <dgm:cxn modelId="{74831034-D35B-7848-843A-05AFD41F4AA8}" type="presOf" srcId="{ECE9F761-3685-0B4C-8162-87CB059BA223}" destId="{C7436855-5CD3-AD43-879A-33272DAC5226}" srcOrd="0" destOrd="2" presId="urn:microsoft.com/office/officeart/2005/8/layout/cycle4"/>
    <dgm:cxn modelId="{2F303337-D0A5-FA4F-BCF7-39B07830FCFC}" type="presOf" srcId="{411E9AD9-8FE0-154A-8074-AFC325931FDF}" destId="{F7141D70-194E-0141-9E33-6CE4203BB2DF}" srcOrd="0" destOrd="0" presId="urn:microsoft.com/office/officeart/2005/8/layout/cycle4"/>
    <dgm:cxn modelId="{8BFE303A-0D52-8A4B-852F-C5D1E42FD93B}" type="presOf" srcId="{6235B32A-72A7-B243-8865-628379AFE809}" destId="{BEAAC76D-ABB5-524E-9D5D-59890FA8FAE5}" srcOrd="0" destOrd="0" presId="urn:microsoft.com/office/officeart/2005/8/layout/cycle4"/>
    <dgm:cxn modelId="{55BD3D44-B343-8F4B-BAA3-AAF2B46E26B1}" type="presOf" srcId="{621809CE-3BE9-9249-8506-193422DE99D3}" destId="{8446E01D-280F-6F43-9E1A-07FD86848645}" srcOrd="1" destOrd="3" presId="urn:microsoft.com/office/officeart/2005/8/layout/cycle4"/>
    <dgm:cxn modelId="{B2F1CE48-3EB5-E349-9BF8-0DB0371B4C6C}" type="presOf" srcId="{35C9CFC2-A9BC-2741-9689-07CFE52C6D17}" destId="{844C0EA3-EB84-7146-9AC8-85FE88A8DFF5}" srcOrd="0" destOrd="4" presId="urn:microsoft.com/office/officeart/2005/8/layout/cycle4"/>
    <dgm:cxn modelId="{B5AD844C-78F2-E94E-823F-152FFD72B50A}" srcId="{23500E4F-C9CA-1740-8932-663D3AEAA811}" destId="{E1D7A139-160F-9740-AFED-28F4DB060663}" srcOrd="1" destOrd="0" parTransId="{4282883A-B7C5-D54D-8B29-9E6B92AEBEEE}" sibTransId="{C78040FF-175C-F343-8958-CECF66F1AB0E}"/>
    <dgm:cxn modelId="{1DBF6F4D-200D-864E-AC4F-1C79B5B5EE5F}" srcId="{232B876A-5DD7-F348-A921-22EAEA0FD602}" destId="{1A126AB0-797D-6242-8C96-04D72BC7EA5C}" srcOrd="1" destOrd="0" parTransId="{543B3440-2051-044C-B7E9-B5F2A9AB47F0}" sibTransId="{FA0AF109-371D-294F-B0CE-E08ECCB1345E}"/>
    <dgm:cxn modelId="{E1064650-F67E-6646-85C6-0BA4A2DF8968}" srcId="{411E9AD9-8FE0-154A-8074-AFC325931FDF}" destId="{87A38945-698E-C444-814E-0FF92AC1E9E4}" srcOrd="1" destOrd="0" parTransId="{B2C40DA7-9674-624C-9067-C4F92C675255}" sibTransId="{50899A46-5958-FD42-9643-8EE6E4305908}"/>
    <dgm:cxn modelId="{2EABCD51-818E-C24C-B92E-0538E4CD8216}" type="presOf" srcId="{E127040A-0C29-CE44-A03B-17F77504559E}" destId="{C7436855-5CD3-AD43-879A-33272DAC5226}" srcOrd="0" destOrd="3" presId="urn:microsoft.com/office/officeart/2005/8/layout/cycle4"/>
    <dgm:cxn modelId="{CD2AF25B-B03F-EA41-8F92-970E659A4BF7}" type="presOf" srcId="{67A6F79E-B76A-3B4C-845D-151AFC899BCA}" destId="{54C83548-A6A9-3344-9DAA-5CFF735B6901}" srcOrd="1" destOrd="3" presId="urn:microsoft.com/office/officeart/2005/8/layout/cycle4"/>
    <dgm:cxn modelId="{0E1FAA5C-A005-E442-9044-C35D372CD8A8}" srcId="{411E9AD9-8FE0-154A-8074-AFC325931FDF}" destId="{6B2D6EB6-7EEC-FA40-9EB7-7BC4963240C4}" srcOrd="2" destOrd="0" parTransId="{173FC76C-12A1-884D-9A5C-2EA138CFB013}" sibTransId="{28DD5CD7-22B8-D94E-8F23-C6F7803D9AAF}"/>
    <dgm:cxn modelId="{DE6A2A67-AD00-3F44-82E9-46369356E544}" type="presOf" srcId="{67A6F79E-B76A-3B4C-845D-151AFC899BCA}" destId="{00C3DCA5-D4C8-DD41-8886-27EF396AB156}" srcOrd="0" destOrd="3" presId="urn:microsoft.com/office/officeart/2005/8/layout/cycle4"/>
    <dgm:cxn modelId="{E693B667-C991-0441-B3B4-60377467DACE}" type="presOf" srcId="{DAA9051D-363A-D641-AD4F-ADB965827AC8}" destId="{C7436855-5CD3-AD43-879A-33272DAC5226}" srcOrd="0" destOrd="1" presId="urn:microsoft.com/office/officeart/2005/8/layout/cycle4"/>
    <dgm:cxn modelId="{F7AC356E-3028-BB4E-8E4C-F3430360B721}" type="presOf" srcId="{E1D7A139-160F-9740-AFED-28F4DB060663}" destId="{BAFB3A72-338A-124E-BCDE-0F9777C74682}" srcOrd="0" destOrd="0" presId="urn:microsoft.com/office/officeart/2005/8/layout/cycle4"/>
    <dgm:cxn modelId="{B51C146F-5426-7540-B383-962BAE1A7D5A}" srcId="{232B876A-5DD7-F348-A921-22EAEA0FD602}" destId="{5E11151C-41BB-F542-991E-91AFE4CF29AB}" srcOrd="0" destOrd="0" parTransId="{CE9E3398-180C-0D4B-9F88-C0AC5FB079B2}" sibTransId="{48D448A4-C347-844B-A3D4-3B0B89D1B82E}"/>
    <dgm:cxn modelId="{BB696270-1D84-964C-A2F4-CE4D5B96ED21}" type="presOf" srcId="{488AF848-76A9-8142-B9DA-284620B1D356}" destId="{DD8C86B4-3D7B-5B43-9864-C36635282A1D}" srcOrd="1" destOrd="3" presId="urn:microsoft.com/office/officeart/2005/8/layout/cycle4"/>
    <dgm:cxn modelId="{027E7D72-993E-5343-B9E9-F3705930AB15}" srcId="{232B876A-5DD7-F348-A921-22EAEA0FD602}" destId="{22DEADCD-5FE1-1C49-99D2-AA1A5E314756}" srcOrd="5" destOrd="0" parTransId="{C62B6DBC-A8B9-EB44-8068-8CAC2A0DA3CF}" sibTransId="{12A581F9-203F-1F42-B582-E49CFC81A185}"/>
    <dgm:cxn modelId="{E732FD73-1B09-8B44-9311-A5FB12711859}" type="presOf" srcId="{87A38945-698E-C444-814E-0FF92AC1E9E4}" destId="{BEAAC76D-ABB5-524E-9D5D-59890FA8FAE5}" srcOrd="0" destOrd="1" presId="urn:microsoft.com/office/officeart/2005/8/layout/cycle4"/>
    <dgm:cxn modelId="{663B3377-7213-0548-A305-C03B9AE9B63D}" type="presOf" srcId="{9E9FB9CC-A34D-4B46-AF77-1269637199A3}" destId="{00C3DCA5-D4C8-DD41-8886-27EF396AB156}" srcOrd="0" destOrd="2" presId="urn:microsoft.com/office/officeart/2005/8/layout/cycle4"/>
    <dgm:cxn modelId="{0C9D6879-8297-3042-85A5-EDD0532C2F3F}" type="presOf" srcId="{35C9CFC2-A9BC-2741-9689-07CFE52C6D17}" destId="{DD8C86B4-3D7B-5B43-9864-C36635282A1D}" srcOrd="1" destOrd="4" presId="urn:microsoft.com/office/officeart/2005/8/layout/cycle4"/>
    <dgm:cxn modelId="{C09EB67C-2C96-7641-9701-41C2C7BF0FBE}" type="presOf" srcId="{87A38945-698E-C444-814E-0FF92AC1E9E4}" destId="{8446E01D-280F-6F43-9E1A-07FD86848645}" srcOrd="1" destOrd="1" presId="urn:microsoft.com/office/officeart/2005/8/layout/cycle4"/>
    <dgm:cxn modelId="{062A947D-B8DB-674D-8C2B-BBCF0E527A3C}" srcId="{ED9F859E-C75B-8D43-8A18-7E4EBBF2536E}" destId="{57B99CB1-75BC-AC40-9ABF-FBEF180C4B1C}" srcOrd="0" destOrd="0" parTransId="{4A2B219B-24B6-6D4C-AEBA-56B9FFC1B489}" sibTransId="{46E9D0C2-A983-CE41-B4A2-3D808E172FA4}"/>
    <dgm:cxn modelId="{CDBEF87F-F77D-314A-8247-0D27A3517C45}" srcId="{E1D7A139-160F-9740-AFED-28F4DB060663}" destId="{46B6F611-DEE2-084C-8B81-E454C9134A73}" srcOrd="1" destOrd="0" parTransId="{A517F37B-AFF9-9B4B-92B1-3024B8DEF421}" sibTransId="{5028253F-18FE-D74D-B503-0DD7514FBC5A}"/>
    <dgm:cxn modelId="{FAD1A085-7CA2-BF4B-8BE0-9C741F3C048A}" srcId="{23500E4F-C9CA-1740-8932-663D3AEAA811}" destId="{411E9AD9-8FE0-154A-8074-AFC325931FDF}" srcOrd="2" destOrd="0" parTransId="{43214949-5D54-A642-9A23-E3C85A3C299A}" sibTransId="{08E65A55-F7CE-8B42-874F-32405EC37D95}"/>
    <dgm:cxn modelId="{48D40A8B-154A-9A46-A778-3698E1B02CA1}" type="presOf" srcId="{9E9FB9CC-A34D-4B46-AF77-1269637199A3}" destId="{54C83548-A6A9-3344-9DAA-5CFF735B6901}" srcOrd="1" destOrd="2" presId="urn:microsoft.com/office/officeart/2005/8/layout/cycle4"/>
    <dgm:cxn modelId="{3351378D-5D7F-CF41-BD53-82B93F2F17E8}" type="presOf" srcId="{5E11151C-41BB-F542-991E-91AFE4CF29AB}" destId="{844C0EA3-EB84-7146-9AC8-85FE88A8DFF5}" srcOrd="0" destOrd="0" presId="urn:microsoft.com/office/officeart/2005/8/layout/cycle4"/>
    <dgm:cxn modelId="{713B508D-A6D4-4348-803B-5B43B55F696D}" type="presOf" srcId="{232B876A-5DD7-F348-A921-22EAEA0FD602}" destId="{0DBE0792-5F08-264D-AFBD-5ABEB5254051}" srcOrd="0" destOrd="0" presId="urn:microsoft.com/office/officeart/2005/8/layout/cycle4"/>
    <dgm:cxn modelId="{819D2791-1E52-EF4C-83F6-98718EB220AB}" type="presOf" srcId="{57B99CB1-75BC-AC40-9ABF-FBEF180C4B1C}" destId="{F1C522B0-6773-3143-A98B-4823CF51E211}" srcOrd="1" destOrd="0" presId="urn:microsoft.com/office/officeart/2005/8/layout/cycle4"/>
    <dgm:cxn modelId="{9AEF5899-7A56-344E-89F3-905CEA79D959}" srcId="{411E9AD9-8FE0-154A-8074-AFC325931FDF}" destId="{6235B32A-72A7-B243-8865-628379AFE809}" srcOrd="0" destOrd="0" parTransId="{5AA0A532-DF64-EA4E-8418-1C141A51F270}" sibTransId="{5182B20C-D770-E141-9E34-75D89886740C}"/>
    <dgm:cxn modelId="{FEBE689A-4D71-1A4A-85A0-5DC5A1DFA786}" type="presOf" srcId="{ECE9F761-3685-0B4C-8162-87CB059BA223}" destId="{F1C522B0-6773-3143-A98B-4823CF51E211}" srcOrd="1" destOrd="2" presId="urn:microsoft.com/office/officeart/2005/8/layout/cycle4"/>
    <dgm:cxn modelId="{5C1D9B9B-F3E2-A24A-9119-B78A3D9389C3}" type="presOf" srcId="{6235B32A-72A7-B243-8865-628379AFE809}" destId="{8446E01D-280F-6F43-9E1A-07FD86848645}" srcOrd="1" destOrd="0" presId="urn:microsoft.com/office/officeart/2005/8/layout/cycle4"/>
    <dgm:cxn modelId="{FEBA849F-D149-DC48-99DA-4878432FF90F}" type="presOf" srcId="{23500E4F-C9CA-1740-8932-663D3AEAA811}" destId="{E82FA916-F3E1-0A4C-BD1D-C0B067D85178}" srcOrd="0" destOrd="0" presId="urn:microsoft.com/office/officeart/2005/8/layout/cycle4"/>
    <dgm:cxn modelId="{17C339A2-A7A1-A944-994C-F42D52C24647}" srcId="{232B876A-5DD7-F348-A921-22EAEA0FD602}" destId="{488AF848-76A9-8142-B9DA-284620B1D356}" srcOrd="3" destOrd="0" parTransId="{6054818C-11DF-6B49-877F-1DC30F418910}" sibTransId="{AA6F6CC2-7F26-1B4E-84A1-373D237FB9E6}"/>
    <dgm:cxn modelId="{20A1E4A3-32B1-924D-A6FD-99A205524C49}" srcId="{ED9F859E-C75B-8D43-8A18-7E4EBBF2536E}" destId="{E127040A-0C29-CE44-A03B-17F77504559E}" srcOrd="3" destOrd="0" parTransId="{CAB6CE74-90F2-7D46-BDF4-1A0B9610866D}" sibTransId="{6508788C-377B-0B4F-A089-1125AECAAED7}"/>
    <dgm:cxn modelId="{AAF3C8AC-ABE9-244A-9EC3-A77491B21BA3}" srcId="{411E9AD9-8FE0-154A-8074-AFC325931FDF}" destId="{621809CE-3BE9-9249-8506-193422DE99D3}" srcOrd="3" destOrd="0" parTransId="{8306900C-B416-1041-8625-48A8FAA551D7}" sibTransId="{19DA6864-D546-5D45-80FD-DD09163DDF79}"/>
    <dgm:cxn modelId="{6E8570B4-8EFA-E140-862C-E1C5C25C1FDE}" srcId="{ED9F859E-C75B-8D43-8A18-7E4EBBF2536E}" destId="{DAA9051D-363A-D641-AD4F-ADB965827AC8}" srcOrd="1" destOrd="0" parTransId="{F98A3455-34DC-D24D-AD21-7CAA34C5B010}" sibTransId="{58BF576A-568A-5643-9763-4BAB54DB08BB}"/>
    <dgm:cxn modelId="{53C4D5B5-9000-DC4F-847A-A2AFBE19DEDB}" srcId="{E1D7A139-160F-9740-AFED-28F4DB060663}" destId="{9E9FB9CC-A34D-4B46-AF77-1269637199A3}" srcOrd="2" destOrd="0" parTransId="{36990638-D569-604A-8A8F-2EC99A236F34}" sibTransId="{D78A5E82-1128-BF44-813A-6E419FD9AF47}"/>
    <dgm:cxn modelId="{360E35B8-3046-F34E-81B3-928DEF3FF7EA}" srcId="{E1D7A139-160F-9740-AFED-28F4DB060663}" destId="{67A6F79E-B76A-3B4C-845D-151AFC899BCA}" srcOrd="3" destOrd="0" parTransId="{BBE4D9BA-7B17-B64C-8ED2-6DD81547CFDB}" sibTransId="{C73B15EC-7A47-1A43-8A88-296D6393A8AF}"/>
    <dgm:cxn modelId="{C37752B8-C69E-E146-9FA8-5025F55BFD61}" type="presOf" srcId="{621809CE-3BE9-9249-8506-193422DE99D3}" destId="{BEAAC76D-ABB5-524E-9D5D-59890FA8FAE5}" srcOrd="0" destOrd="3" presId="urn:microsoft.com/office/officeart/2005/8/layout/cycle4"/>
    <dgm:cxn modelId="{502769CA-A88F-7143-A0E6-5AE9D075E40A}" srcId="{23500E4F-C9CA-1740-8932-663D3AEAA811}" destId="{ED9F859E-C75B-8D43-8A18-7E4EBBF2536E}" srcOrd="3" destOrd="0" parTransId="{3D4B63EC-5A71-BE4F-BD18-AC7F7CB3085C}" sibTransId="{2E6598B4-9DCF-524D-8891-D66B333114F0}"/>
    <dgm:cxn modelId="{3B6AFECE-3C83-184C-924C-1AD5ADE31C0C}" srcId="{232B876A-5DD7-F348-A921-22EAEA0FD602}" destId="{25CAED38-B17E-2F4B-9E8D-31C12BBB2668}" srcOrd="2" destOrd="0" parTransId="{BF255C7A-584C-3A42-B47D-DD1AE71C45BF}" sibTransId="{E786E9D0-653C-254E-AC3C-D42EF62B0B76}"/>
    <dgm:cxn modelId="{650CD8DA-F911-BA4F-BC97-11853DA974B8}" type="presOf" srcId="{3031083C-044E-014A-92AD-F816A4019487}" destId="{00C3DCA5-D4C8-DD41-8886-27EF396AB156}" srcOrd="0" destOrd="4" presId="urn:microsoft.com/office/officeart/2005/8/layout/cycle4"/>
    <dgm:cxn modelId="{68681BDB-9235-B748-901B-DC0B4C3A892E}" type="presOf" srcId="{25CAED38-B17E-2F4B-9E8D-31C12BBB2668}" destId="{844C0EA3-EB84-7146-9AC8-85FE88A8DFF5}" srcOrd="0" destOrd="2" presId="urn:microsoft.com/office/officeart/2005/8/layout/cycle4"/>
    <dgm:cxn modelId="{ACF0E1E4-CA9C-D64D-BE5F-CF712B4F6B7B}" type="presOf" srcId="{5E11151C-41BB-F542-991E-91AFE4CF29AB}" destId="{DD8C86B4-3D7B-5B43-9864-C36635282A1D}" srcOrd="1" destOrd="0" presId="urn:microsoft.com/office/officeart/2005/8/layout/cycle4"/>
    <dgm:cxn modelId="{C33C12E6-B08E-9543-9808-DACECBE2A34C}" type="presOf" srcId="{1A126AB0-797D-6242-8C96-04D72BC7EA5C}" destId="{844C0EA3-EB84-7146-9AC8-85FE88A8DFF5}" srcOrd="0" destOrd="1" presId="urn:microsoft.com/office/officeart/2005/8/layout/cycle4"/>
    <dgm:cxn modelId="{771132E7-AFF5-CD49-8567-B5D69CA7099B}" type="presOf" srcId="{ED9F859E-C75B-8D43-8A18-7E4EBBF2536E}" destId="{5156C4D1-AF5A-1E46-B806-62E27E72826B}" srcOrd="0" destOrd="0" presId="urn:microsoft.com/office/officeart/2005/8/layout/cycle4"/>
    <dgm:cxn modelId="{B971ACE7-4A99-7C45-AABE-7A55B7854749}" type="presOf" srcId="{46B6F611-DEE2-084C-8B81-E454C9134A73}" destId="{00C3DCA5-D4C8-DD41-8886-27EF396AB156}" srcOrd="0" destOrd="1" presId="urn:microsoft.com/office/officeart/2005/8/layout/cycle4"/>
    <dgm:cxn modelId="{B09ACEE8-1D2D-494D-BAD0-32CB748E2A60}" type="presOf" srcId="{4F942FEA-4E14-6E40-88AC-3801517F44E7}" destId="{00C3DCA5-D4C8-DD41-8886-27EF396AB156}" srcOrd="0" destOrd="0" presId="urn:microsoft.com/office/officeart/2005/8/layout/cycle4"/>
    <dgm:cxn modelId="{CE9B04E9-E1E7-AF44-BAD4-DD413E31F788}" type="presOf" srcId="{22DEADCD-5FE1-1C49-99D2-AA1A5E314756}" destId="{844C0EA3-EB84-7146-9AC8-85FE88A8DFF5}" srcOrd="0" destOrd="5" presId="urn:microsoft.com/office/officeart/2005/8/layout/cycle4"/>
    <dgm:cxn modelId="{02CE68F3-331B-3B49-AF0A-5C97C58AFD5A}" type="presOf" srcId="{57B99CB1-75BC-AC40-9ABF-FBEF180C4B1C}" destId="{C7436855-5CD3-AD43-879A-33272DAC5226}" srcOrd="0" destOrd="0" presId="urn:microsoft.com/office/officeart/2005/8/layout/cycle4"/>
    <dgm:cxn modelId="{6EF762F5-1EEF-3241-89D6-848B850309B0}" srcId="{E1D7A139-160F-9740-AFED-28F4DB060663}" destId="{3031083C-044E-014A-92AD-F816A4019487}" srcOrd="4" destOrd="0" parTransId="{68823222-7494-3749-B69C-8E59C6C28EBC}" sibTransId="{3A9FC6EC-AB89-8B41-BF22-B5282519DFF2}"/>
    <dgm:cxn modelId="{38A699F7-D916-154C-9C21-DB12E5148F2F}" srcId="{E1D7A139-160F-9740-AFED-28F4DB060663}" destId="{4F942FEA-4E14-6E40-88AC-3801517F44E7}" srcOrd="0" destOrd="0" parTransId="{D211EE4E-FAD1-E849-B364-8AB1B506143B}" sibTransId="{D7B35E00-9EB3-3141-9372-F9FA09A37109}"/>
    <dgm:cxn modelId="{EA33E4FC-8F79-E94B-B487-F94E87A7DAA4}" type="presOf" srcId="{1A126AB0-797D-6242-8C96-04D72BC7EA5C}" destId="{DD8C86B4-3D7B-5B43-9864-C36635282A1D}" srcOrd="1" destOrd="1" presId="urn:microsoft.com/office/officeart/2005/8/layout/cycle4"/>
    <dgm:cxn modelId="{CCED868C-2F4B-1545-BF85-B97842AA689F}" type="presParOf" srcId="{E82FA916-F3E1-0A4C-BD1D-C0B067D85178}" destId="{D3EE209E-2D39-BE49-8EAD-4ABDF1EB24F9}" srcOrd="0" destOrd="0" presId="urn:microsoft.com/office/officeart/2005/8/layout/cycle4"/>
    <dgm:cxn modelId="{B73BC257-3388-7943-A0C4-9EF6C234F287}" type="presParOf" srcId="{D3EE209E-2D39-BE49-8EAD-4ABDF1EB24F9}" destId="{AD0BE8AF-DEC3-6A4E-A7F7-F5CBDBD4C6EC}" srcOrd="0" destOrd="0" presId="urn:microsoft.com/office/officeart/2005/8/layout/cycle4"/>
    <dgm:cxn modelId="{22A094FE-AA3F-5643-BFA0-4FAA694AE392}" type="presParOf" srcId="{AD0BE8AF-DEC3-6A4E-A7F7-F5CBDBD4C6EC}" destId="{844C0EA3-EB84-7146-9AC8-85FE88A8DFF5}" srcOrd="0" destOrd="0" presId="urn:microsoft.com/office/officeart/2005/8/layout/cycle4"/>
    <dgm:cxn modelId="{1323DCE4-B4CA-4E4E-950C-E9E2A246D21A}" type="presParOf" srcId="{AD0BE8AF-DEC3-6A4E-A7F7-F5CBDBD4C6EC}" destId="{DD8C86B4-3D7B-5B43-9864-C36635282A1D}" srcOrd="1" destOrd="0" presId="urn:microsoft.com/office/officeart/2005/8/layout/cycle4"/>
    <dgm:cxn modelId="{1DF3EAC2-8B04-534C-B234-B256B28765F3}" type="presParOf" srcId="{D3EE209E-2D39-BE49-8EAD-4ABDF1EB24F9}" destId="{62AB0FD1-AE60-8640-A090-8BAFD8D257AA}" srcOrd="1" destOrd="0" presId="urn:microsoft.com/office/officeart/2005/8/layout/cycle4"/>
    <dgm:cxn modelId="{0AF857D2-7EF5-0C4A-B7C5-7231288BB64C}" type="presParOf" srcId="{62AB0FD1-AE60-8640-A090-8BAFD8D257AA}" destId="{00C3DCA5-D4C8-DD41-8886-27EF396AB156}" srcOrd="0" destOrd="0" presId="urn:microsoft.com/office/officeart/2005/8/layout/cycle4"/>
    <dgm:cxn modelId="{815C95AA-A1DC-474C-84A2-91425349D81F}" type="presParOf" srcId="{62AB0FD1-AE60-8640-A090-8BAFD8D257AA}" destId="{54C83548-A6A9-3344-9DAA-5CFF735B6901}" srcOrd="1" destOrd="0" presId="urn:microsoft.com/office/officeart/2005/8/layout/cycle4"/>
    <dgm:cxn modelId="{FB693A23-F571-8940-8D8A-0D1A129FD576}" type="presParOf" srcId="{D3EE209E-2D39-BE49-8EAD-4ABDF1EB24F9}" destId="{D800F409-DAF9-6C4D-AF20-C871998C6A6E}" srcOrd="2" destOrd="0" presId="urn:microsoft.com/office/officeart/2005/8/layout/cycle4"/>
    <dgm:cxn modelId="{4A026111-0CF9-EB4F-AB82-BDDCBD55D7A2}" type="presParOf" srcId="{D800F409-DAF9-6C4D-AF20-C871998C6A6E}" destId="{BEAAC76D-ABB5-524E-9D5D-59890FA8FAE5}" srcOrd="0" destOrd="0" presId="urn:microsoft.com/office/officeart/2005/8/layout/cycle4"/>
    <dgm:cxn modelId="{6BD6EB1D-4D63-E54A-B2D7-6A18700D5197}" type="presParOf" srcId="{D800F409-DAF9-6C4D-AF20-C871998C6A6E}" destId="{8446E01D-280F-6F43-9E1A-07FD86848645}" srcOrd="1" destOrd="0" presId="urn:microsoft.com/office/officeart/2005/8/layout/cycle4"/>
    <dgm:cxn modelId="{4C426BAD-A42B-924C-A890-25C9441AF6D4}" type="presParOf" srcId="{D3EE209E-2D39-BE49-8EAD-4ABDF1EB24F9}" destId="{7FDC004A-2C06-A842-9CD1-2051EF8FBC82}" srcOrd="3" destOrd="0" presId="urn:microsoft.com/office/officeart/2005/8/layout/cycle4"/>
    <dgm:cxn modelId="{0C8C0ECF-B415-4D48-9A6A-E659C115F17F}" type="presParOf" srcId="{7FDC004A-2C06-A842-9CD1-2051EF8FBC82}" destId="{C7436855-5CD3-AD43-879A-33272DAC5226}" srcOrd="0" destOrd="0" presId="urn:microsoft.com/office/officeart/2005/8/layout/cycle4"/>
    <dgm:cxn modelId="{01CD637F-FD00-DB4D-9642-2DCD7DF91CCE}" type="presParOf" srcId="{7FDC004A-2C06-A842-9CD1-2051EF8FBC82}" destId="{F1C522B0-6773-3143-A98B-4823CF51E211}" srcOrd="1" destOrd="0" presId="urn:microsoft.com/office/officeart/2005/8/layout/cycle4"/>
    <dgm:cxn modelId="{25FF60A3-0A22-9E49-92C2-3212F965E2CC}" type="presParOf" srcId="{D3EE209E-2D39-BE49-8EAD-4ABDF1EB24F9}" destId="{4DCAADDB-9299-A849-B0A7-8F0892B7410D}" srcOrd="4" destOrd="0" presId="urn:microsoft.com/office/officeart/2005/8/layout/cycle4"/>
    <dgm:cxn modelId="{4BF5DF5B-0F8E-D146-BDD2-93BF8AF0FA15}" type="presParOf" srcId="{E82FA916-F3E1-0A4C-BD1D-C0B067D85178}" destId="{CD012448-502C-3B4E-9487-8D58F5920834}" srcOrd="1" destOrd="0" presId="urn:microsoft.com/office/officeart/2005/8/layout/cycle4"/>
    <dgm:cxn modelId="{5898F4A1-DD41-DB45-862B-1DA220C3FCD5}" type="presParOf" srcId="{CD012448-502C-3B4E-9487-8D58F5920834}" destId="{0DBE0792-5F08-264D-AFBD-5ABEB5254051}" srcOrd="0" destOrd="0" presId="urn:microsoft.com/office/officeart/2005/8/layout/cycle4"/>
    <dgm:cxn modelId="{4868C951-C819-BA4A-A9C5-E1E6D742E9BC}" type="presParOf" srcId="{CD012448-502C-3B4E-9487-8D58F5920834}" destId="{BAFB3A72-338A-124E-BCDE-0F9777C74682}" srcOrd="1" destOrd="0" presId="urn:microsoft.com/office/officeart/2005/8/layout/cycle4"/>
    <dgm:cxn modelId="{F1E2BC90-03D6-0A49-BA02-E62AB7D2476D}" type="presParOf" srcId="{CD012448-502C-3B4E-9487-8D58F5920834}" destId="{F7141D70-194E-0141-9E33-6CE4203BB2DF}" srcOrd="2" destOrd="0" presId="urn:microsoft.com/office/officeart/2005/8/layout/cycle4"/>
    <dgm:cxn modelId="{59D2E72C-4705-D94D-9BC2-727B7BB7D989}" type="presParOf" srcId="{CD012448-502C-3B4E-9487-8D58F5920834}" destId="{5156C4D1-AF5A-1E46-B806-62E27E72826B}" srcOrd="3" destOrd="0" presId="urn:microsoft.com/office/officeart/2005/8/layout/cycle4"/>
    <dgm:cxn modelId="{EA375FF2-9395-424A-85D8-7301FFA0AEA8}" type="presParOf" srcId="{CD012448-502C-3B4E-9487-8D58F5920834}" destId="{72761763-522B-D448-9559-57CEBB3C9FB0}" srcOrd="4" destOrd="0" presId="urn:microsoft.com/office/officeart/2005/8/layout/cycle4"/>
    <dgm:cxn modelId="{87C4F8F4-D678-EB43-BE0A-C5FB6D3EB09D}" type="presParOf" srcId="{E82FA916-F3E1-0A4C-BD1D-C0B067D85178}" destId="{2A4531DB-EF10-9D4C-8C23-CA7FD0B317BF}" srcOrd="2" destOrd="0" presId="urn:microsoft.com/office/officeart/2005/8/layout/cycle4"/>
    <dgm:cxn modelId="{ED3DE667-3023-0146-B85C-A61B45520EEB}" type="presParOf" srcId="{E82FA916-F3E1-0A4C-BD1D-C0B067D85178}" destId="{AC683644-B455-0940-BEA5-57BDD4FA6398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AD20304-E4E2-2949-A200-31D9F0AEDECA}" type="doc">
      <dgm:prSet loTypeId="urn:microsoft.com/office/officeart/2005/8/layout/cycle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411397-6BE8-3442-9822-A7D4C34D302A}">
      <dgm:prSet phldrT="[Text]"/>
      <dgm:spPr/>
      <dgm:t>
        <a:bodyPr/>
        <a:lstStyle/>
        <a:p>
          <a:r>
            <a:rPr lang="en-US"/>
            <a:t>Implementation of the Plan</a:t>
          </a:r>
        </a:p>
      </dgm:t>
    </dgm:pt>
    <dgm:pt modelId="{C5CF03A0-35B4-4640-9CE1-D3C074F112D5}" type="parTrans" cxnId="{F418F72E-8699-B546-8C98-B71366363CBB}">
      <dgm:prSet/>
      <dgm:spPr/>
      <dgm:t>
        <a:bodyPr/>
        <a:lstStyle/>
        <a:p>
          <a:endParaRPr lang="en-US"/>
        </a:p>
      </dgm:t>
    </dgm:pt>
    <dgm:pt modelId="{C8452D58-8DAB-5F4C-B5F6-497CE9BD7C83}" type="sibTrans" cxnId="{F418F72E-8699-B546-8C98-B71366363CBB}">
      <dgm:prSet/>
      <dgm:spPr/>
      <dgm:t>
        <a:bodyPr/>
        <a:lstStyle/>
        <a:p>
          <a:endParaRPr lang="en-US"/>
        </a:p>
      </dgm:t>
    </dgm:pt>
    <dgm:pt modelId="{009BB7A5-3D39-3749-86CC-591EA9484025}">
      <dgm:prSet phldrT="[Text]"/>
      <dgm:spPr/>
      <dgm:t>
        <a:bodyPr/>
        <a:lstStyle/>
        <a:p>
          <a:r>
            <a:rPr lang="en-US"/>
            <a:t>Monitor</a:t>
          </a:r>
        </a:p>
      </dgm:t>
    </dgm:pt>
    <dgm:pt modelId="{44161EE4-67ED-F64F-8367-098B30C66249}" type="parTrans" cxnId="{A9A26D59-95CA-DB46-9B24-90E747565549}">
      <dgm:prSet/>
      <dgm:spPr/>
      <dgm:t>
        <a:bodyPr/>
        <a:lstStyle/>
        <a:p>
          <a:endParaRPr lang="en-US"/>
        </a:p>
      </dgm:t>
    </dgm:pt>
    <dgm:pt modelId="{7B96827A-01BB-4642-BBC9-9DF6DA61ADB2}" type="sibTrans" cxnId="{A9A26D59-95CA-DB46-9B24-90E747565549}">
      <dgm:prSet/>
      <dgm:spPr/>
      <dgm:t>
        <a:bodyPr/>
        <a:lstStyle/>
        <a:p>
          <a:endParaRPr lang="en-US"/>
        </a:p>
      </dgm:t>
    </dgm:pt>
    <dgm:pt modelId="{5E8E1660-8E84-D445-A959-205AEF274810}">
      <dgm:prSet phldrT="[Text]"/>
      <dgm:spPr/>
      <dgm:t>
        <a:bodyPr/>
        <a:lstStyle/>
        <a:p>
          <a:r>
            <a:rPr lang="en-US"/>
            <a:t>Evaluation of the Plan</a:t>
          </a:r>
        </a:p>
      </dgm:t>
    </dgm:pt>
    <dgm:pt modelId="{E1CA2062-6F99-8342-9C12-533E445C4D2B}" type="parTrans" cxnId="{BA30D59D-1EF2-3443-BA71-867F3BAADC8E}">
      <dgm:prSet/>
      <dgm:spPr/>
      <dgm:t>
        <a:bodyPr/>
        <a:lstStyle/>
        <a:p>
          <a:endParaRPr lang="en-US"/>
        </a:p>
      </dgm:t>
    </dgm:pt>
    <dgm:pt modelId="{EDAB1F66-3470-2647-9ABA-C69D15BB8833}" type="sibTrans" cxnId="{BA30D59D-1EF2-3443-BA71-867F3BAADC8E}">
      <dgm:prSet/>
      <dgm:spPr/>
      <dgm:t>
        <a:bodyPr/>
        <a:lstStyle/>
        <a:p>
          <a:endParaRPr lang="en-US"/>
        </a:p>
      </dgm:t>
    </dgm:pt>
    <dgm:pt modelId="{55DE2F66-C445-5E41-A5D9-CF0261A96D27}">
      <dgm:prSet phldrT="[Text]"/>
      <dgm:spPr/>
      <dgm:t>
        <a:bodyPr/>
        <a:lstStyle/>
        <a:p>
          <a:r>
            <a:rPr lang="en-US"/>
            <a:t>Validate the Plan</a:t>
          </a:r>
        </a:p>
      </dgm:t>
    </dgm:pt>
    <dgm:pt modelId="{C7FCE350-E154-8B4D-8BF1-CF2FD8934F92}" type="parTrans" cxnId="{A78C93A1-76F4-2948-806D-6AFF60FE4E0C}">
      <dgm:prSet/>
      <dgm:spPr/>
      <dgm:t>
        <a:bodyPr/>
        <a:lstStyle/>
        <a:p>
          <a:endParaRPr lang="en-US"/>
        </a:p>
      </dgm:t>
    </dgm:pt>
    <dgm:pt modelId="{71072D39-C551-AF40-B96B-CF1BAB711082}" type="sibTrans" cxnId="{A78C93A1-76F4-2948-806D-6AFF60FE4E0C}">
      <dgm:prSet/>
      <dgm:spPr/>
      <dgm:t>
        <a:bodyPr/>
        <a:lstStyle/>
        <a:p>
          <a:endParaRPr lang="en-US"/>
        </a:p>
      </dgm:t>
    </dgm:pt>
    <dgm:pt modelId="{C27F4623-598F-ED4D-A416-99E1D225C53B}">
      <dgm:prSet phldrT="[Text]"/>
      <dgm:spPr/>
      <dgm:t>
        <a:bodyPr/>
        <a:lstStyle/>
        <a:p>
          <a:r>
            <a:rPr lang="en-US"/>
            <a:t>Execute the Plan</a:t>
          </a:r>
        </a:p>
      </dgm:t>
    </dgm:pt>
    <dgm:pt modelId="{32E2A88B-A24C-4448-95CB-7F4A6F054DEA}" type="parTrans" cxnId="{F0CA9201-18BC-B947-9DF1-C0C350EE59C0}">
      <dgm:prSet/>
      <dgm:spPr/>
      <dgm:t>
        <a:bodyPr/>
        <a:lstStyle/>
        <a:p>
          <a:endParaRPr lang="en-US"/>
        </a:p>
      </dgm:t>
    </dgm:pt>
    <dgm:pt modelId="{4326CDD4-9940-594D-B369-1AD1C35060EE}" type="sibTrans" cxnId="{F0CA9201-18BC-B947-9DF1-C0C350EE59C0}">
      <dgm:prSet/>
      <dgm:spPr/>
      <dgm:t>
        <a:bodyPr/>
        <a:lstStyle/>
        <a:p>
          <a:endParaRPr lang="en-US"/>
        </a:p>
      </dgm:t>
    </dgm:pt>
    <dgm:pt modelId="{8F9667DE-F128-4241-B777-DABD47255294}" type="pres">
      <dgm:prSet presAssocID="{DAD20304-E4E2-2949-A200-31D9F0AEDECA}" presName="cycle" presStyleCnt="0">
        <dgm:presLayoutVars>
          <dgm:dir/>
          <dgm:resizeHandles val="exact"/>
        </dgm:presLayoutVars>
      </dgm:prSet>
      <dgm:spPr/>
    </dgm:pt>
    <dgm:pt modelId="{BF5E8B71-AC43-5C47-BB55-5BD5B26AE318}" type="pres">
      <dgm:prSet presAssocID="{C0411397-6BE8-3442-9822-A7D4C34D302A}" presName="node" presStyleLbl="node1" presStyleIdx="0" presStyleCnt="5">
        <dgm:presLayoutVars>
          <dgm:bulletEnabled val="1"/>
        </dgm:presLayoutVars>
      </dgm:prSet>
      <dgm:spPr/>
    </dgm:pt>
    <dgm:pt modelId="{E5CF5BFF-0B56-1542-8A91-70AA54C5F392}" type="pres">
      <dgm:prSet presAssocID="{C8452D58-8DAB-5F4C-B5F6-497CE9BD7C83}" presName="sibTrans" presStyleLbl="sibTrans2D1" presStyleIdx="0" presStyleCnt="5"/>
      <dgm:spPr/>
    </dgm:pt>
    <dgm:pt modelId="{D932EAFC-EAC6-0A46-9A45-69DD88AE3C82}" type="pres">
      <dgm:prSet presAssocID="{C8452D58-8DAB-5F4C-B5F6-497CE9BD7C83}" presName="connectorText" presStyleLbl="sibTrans2D1" presStyleIdx="0" presStyleCnt="5"/>
      <dgm:spPr/>
    </dgm:pt>
    <dgm:pt modelId="{D207EB22-8440-8F4F-AD7E-EBA4E2473DFE}" type="pres">
      <dgm:prSet presAssocID="{009BB7A5-3D39-3749-86CC-591EA9484025}" presName="node" presStyleLbl="node1" presStyleIdx="1" presStyleCnt="5">
        <dgm:presLayoutVars>
          <dgm:bulletEnabled val="1"/>
        </dgm:presLayoutVars>
      </dgm:prSet>
      <dgm:spPr/>
    </dgm:pt>
    <dgm:pt modelId="{2C602D0C-E3F1-7E42-AC70-BBABE289116B}" type="pres">
      <dgm:prSet presAssocID="{7B96827A-01BB-4642-BBC9-9DF6DA61ADB2}" presName="sibTrans" presStyleLbl="sibTrans2D1" presStyleIdx="1" presStyleCnt="5"/>
      <dgm:spPr/>
    </dgm:pt>
    <dgm:pt modelId="{C39AFCAE-C94A-9342-9EA3-1CE6A9631C53}" type="pres">
      <dgm:prSet presAssocID="{7B96827A-01BB-4642-BBC9-9DF6DA61ADB2}" presName="connectorText" presStyleLbl="sibTrans2D1" presStyleIdx="1" presStyleCnt="5"/>
      <dgm:spPr/>
    </dgm:pt>
    <dgm:pt modelId="{E9B74E42-33C3-0241-AE12-B305945FCF67}" type="pres">
      <dgm:prSet presAssocID="{5E8E1660-8E84-D445-A959-205AEF274810}" presName="node" presStyleLbl="node1" presStyleIdx="2" presStyleCnt="5">
        <dgm:presLayoutVars>
          <dgm:bulletEnabled val="1"/>
        </dgm:presLayoutVars>
      </dgm:prSet>
      <dgm:spPr/>
    </dgm:pt>
    <dgm:pt modelId="{8EEEC729-0B77-764C-A332-1D7EE809DA82}" type="pres">
      <dgm:prSet presAssocID="{EDAB1F66-3470-2647-9ABA-C69D15BB8833}" presName="sibTrans" presStyleLbl="sibTrans2D1" presStyleIdx="2" presStyleCnt="5"/>
      <dgm:spPr/>
    </dgm:pt>
    <dgm:pt modelId="{C66DF019-DBB9-E548-8DF7-997F13A012D1}" type="pres">
      <dgm:prSet presAssocID="{EDAB1F66-3470-2647-9ABA-C69D15BB8833}" presName="connectorText" presStyleLbl="sibTrans2D1" presStyleIdx="2" presStyleCnt="5"/>
      <dgm:spPr/>
    </dgm:pt>
    <dgm:pt modelId="{EC2CE2E1-8285-D441-8A5E-694338F000EF}" type="pres">
      <dgm:prSet presAssocID="{55DE2F66-C445-5E41-A5D9-CF0261A96D27}" presName="node" presStyleLbl="node1" presStyleIdx="3" presStyleCnt="5">
        <dgm:presLayoutVars>
          <dgm:bulletEnabled val="1"/>
        </dgm:presLayoutVars>
      </dgm:prSet>
      <dgm:spPr/>
    </dgm:pt>
    <dgm:pt modelId="{823810AB-D3F4-6646-BC36-063D6358773E}" type="pres">
      <dgm:prSet presAssocID="{71072D39-C551-AF40-B96B-CF1BAB711082}" presName="sibTrans" presStyleLbl="sibTrans2D1" presStyleIdx="3" presStyleCnt="5"/>
      <dgm:spPr/>
    </dgm:pt>
    <dgm:pt modelId="{5E628402-B124-3C4B-9026-E4285C8EB27F}" type="pres">
      <dgm:prSet presAssocID="{71072D39-C551-AF40-B96B-CF1BAB711082}" presName="connectorText" presStyleLbl="sibTrans2D1" presStyleIdx="3" presStyleCnt="5"/>
      <dgm:spPr/>
    </dgm:pt>
    <dgm:pt modelId="{E27FE52D-5B7C-964D-A331-2456DC425294}" type="pres">
      <dgm:prSet presAssocID="{C27F4623-598F-ED4D-A416-99E1D225C53B}" presName="node" presStyleLbl="node1" presStyleIdx="4" presStyleCnt="5">
        <dgm:presLayoutVars>
          <dgm:bulletEnabled val="1"/>
        </dgm:presLayoutVars>
      </dgm:prSet>
      <dgm:spPr/>
    </dgm:pt>
    <dgm:pt modelId="{73F77117-2492-4B4B-ABA7-485D7EA25825}" type="pres">
      <dgm:prSet presAssocID="{4326CDD4-9940-594D-B369-1AD1C35060EE}" presName="sibTrans" presStyleLbl="sibTrans2D1" presStyleIdx="4" presStyleCnt="5"/>
      <dgm:spPr/>
    </dgm:pt>
    <dgm:pt modelId="{AC5F41E4-C96C-AC47-B498-CC45D21B59FC}" type="pres">
      <dgm:prSet presAssocID="{4326CDD4-9940-594D-B369-1AD1C35060EE}" presName="connectorText" presStyleLbl="sibTrans2D1" presStyleIdx="4" presStyleCnt="5"/>
      <dgm:spPr/>
    </dgm:pt>
  </dgm:ptLst>
  <dgm:cxnLst>
    <dgm:cxn modelId="{F0CA9201-18BC-B947-9DF1-C0C350EE59C0}" srcId="{DAD20304-E4E2-2949-A200-31D9F0AEDECA}" destId="{C27F4623-598F-ED4D-A416-99E1D225C53B}" srcOrd="4" destOrd="0" parTransId="{32E2A88B-A24C-4448-95CB-7F4A6F054DEA}" sibTransId="{4326CDD4-9940-594D-B369-1AD1C35060EE}"/>
    <dgm:cxn modelId="{530C8603-C983-4A4F-B975-87403878A873}" type="presOf" srcId="{C8452D58-8DAB-5F4C-B5F6-497CE9BD7C83}" destId="{D932EAFC-EAC6-0A46-9A45-69DD88AE3C82}" srcOrd="1" destOrd="0" presId="urn:microsoft.com/office/officeart/2005/8/layout/cycle2"/>
    <dgm:cxn modelId="{6530110F-F420-DD47-BCFC-2CD485AC3DAC}" type="presOf" srcId="{C0411397-6BE8-3442-9822-A7D4C34D302A}" destId="{BF5E8B71-AC43-5C47-BB55-5BD5B26AE318}" srcOrd="0" destOrd="0" presId="urn:microsoft.com/office/officeart/2005/8/layout/cycle2"/>
    <dgm:cxn modelId="{F418F72E-8699-B546-8C98-B71366363CBB}" srcId="{DAD20304-E4E2-2949-A200-31D9F0AEDECA}" destId="{C0411397-6BE8-3442-9822-A7D4C34D302A}" srcOrd="0" destOrd="0" parTransId="{C5CF03A0-35B4-4640-9CE1-D3C074F112D5}" sibTransId="{C8452D58-8DAB-5F4C-B5F6-497CE9BD7C83}"/>
    <dgm:cxn modelId="{2E31133F-E88C-7B47-8B3A-CB61DDD56908}" type="presOf" srcId="{C8452D58-8DAB-5F4C-B5F6-497CE9BD7C83}" destId="{E5CF5BFF-0B56-1542-8A91-70AA54C5F392}" srcOrd="0" destOrd="0" presId="urn:microsoft.com/office/officeart/2005/8/layout/cycle2"/>
    <dgm:cxn modelId="{13A36F45-EEF6-E048-BE7B-DE1422DFB064}" type="presOf" srcId="{DAD20304-E4E2-2949-A200-31D9F0AEDECA}" destId="{8F9667DE-F128-4241-B777-DABD47255294}" srcOrd="0" destOrd="0" presId="urn:microsoft.com/office/officeart/2005/8/layout/cycle2"/>
    <dgm:cxn modelId="{04E35649-F24D-0B40-B7FE-090CFBD1B20C}" type="presOf" srcId="{4326CDD4-9940-594D-B369-1AD1C35060EE}" destId="{73F77117-2492-4B4B-ABA7-485D7EA25825}" srcOrd="0" destOrd="0" presId="urn:microsoft.com/office/officeart/2005/8/layout/cycle2"/>
    <dgm:cxn modelId="{A9A26D59-95CA-DB46-9B24-90E747565549}" srcId="{DAD20304-E4E2-2949-A200-31D9F0AEDECA}" destId="{009BB7A5-3D39-3749-86CC-591EA9484025}" srcOrd="1" destOrd="0" parTransId="{44161EE4-67ED-F64F-8367-098B30C66249}" sibTransId="{7B96827A-01BB-4642-BBC9-9DF6DA61ADB2}"/>
    <dgm:cxn modelId="{A444A572-28BB-7045-AE42-1557B482B61C}" type="presOf" srcId="{5E8E1660-8E84-D445-A959-205AEF274810}" destId="{E9B74E42-33C3-0241-AE12-B305945FCF67}" srcOrd="0" destOrd="0" presId="urn:microsoft.com/office/officeart/2005/8/layout/cycle2"/>
    <dgm:cxn modelId="{95A3147C-3630-4D4B-BABE-8BE54F4B6FCE}" type="presOf" srcId="{009BB7A5-3D39-3749-86CC-591EA9484025}" destId="{D207EB22-8440-8F4F-AD7E-EBA4E2473DFE}" srcOrd="0" destOrd="0" presId="urn:microsoft.com/office/officeart/2005/8/layout/cycle2"/>
    <dgm:cxn modelId="{4D36659D-7DE1-8640-B7F1-44464482A887}" type="presOf" srcId="{7B96827A-01BB-4642-BBC9-9DF6DA61ADB2}" destId="{C39AFCAE-C94A-9342-9EA3-1CE6A9631C53}" srcOrd="1" destOrd="0" presId="urn:microsoft.com/office/officeart/2005/8/layout/cycle2"/>
    <dgm:cxn modelId="{BA30D59D-1EF2-3443-BA71-867F3BAADC8E}" srcId="{DAD20304-E4E2-2949-A200-31D9F0AEDECA}" destId="{5E8E1660-8E84-D445-A959-205AEF274810}" srcOrd="2" destOrd="0" parTransId="{E1CA2062-6F99-8342-9C12-533E445C4D2B}" sibTransId="{EDAB1F66-3470-2647-9ABA-C69D15BB8833}"/>
    <dgm:cxn modelId="{A78C93A1-76F4-2948-806D-6AFF60FE4E0C}" srcId="{DAD20304-E4E2-2949-A200-31D9F0AEDECA}" destId="{55DE2F66-C445-5E41-A5D9-CF0261A96D27}" srcOrd="3" destOrd="0" parTransId="{C7FCE350-E154-8B4D-8BF1-CF2FD8934F92}" sibTransId="{71072D39-C551-AF40-B96B-CF1BAB711082}"/>
    <dgm:cxn modelId="{5745BEA2-3409-7E4F-9FF7-D269B41829FC}" type="presOf" srcId="{7B96827A-01BB-4642-BBC9-9DF6DA61ADB2}" destId="{2C602D0C-E3F1-7E42-AC70-BBABE289116B}" srcOrd="0" destOrd="0" presId="urn:microsoft.com/office/officeart/2005/8/layout/cycle2"/>
    <dgm:cxn modelId="{43FCF7AC-04D7-CC42-91AD-2CEE8C6A7EE2}" type="presOf" srcId="{C27F4623-598F-ED4D-A416-99E1D225C53B}" destId="{E27FE52D-5B7C-964D-A331-2456DC425294}" srcOrd="0" destOrd="0" presId="urn:microsoft.com/office/officeart/2005/8/layout/cycle2"/>
    <dgm:cxn modelId="{E4EE5FAF-CF42-F144-84BA-BF57D16BD8DB}" type="presOf" srcId="{71072D39-C551-AF40-B96B-CF1BAB711082}" destId="{5E628402-B124-3C4B-9026-E4285C8EB27F}" srcOrd="1" destOrd="0" presId="urn:microsoft.com/office/officeart/2005/8/layout/cycle2"/>
    <dgm:cxn modelId="{DC210BBF-4D93-4848-9B23-ACC303F43158}" type="presOf" srcId="{EDAB1F66-3470-2647-9ABA-C69D15BB8833}" destId="{8EEEC729-0B77-764C-A332-1D7EE809DA82}" srcOrd="0" destOrd="0" presId="urn:microsoft.com/office/officeart/2005/8/layout/cycle2"/>
    <dgm:cxn modelId="{FD61AAC3-98C1-0346-91F1-554F5E50B230}" type="presOf" srcId="{4326CDD4-9940-594D-B369-1AD1C35060EE}" destId="{AC5F41E4-C96C-AC47-B498-CC45D21B59FC}" srcOrd="1" destOrd="0" presId="urn:microsoft.com/office/officeart/2005/8/layout/cycle2"/>
    <dgm:cxn modelId="{750D91E9-C49B-7644-911F-724BD7393C51}" type="presOf" srcId="{71072D39-C551-AF40-B96B-CF1BAB711082}" destId="{823810AB-D3F4-6646-BC36-063D6358773E}" srcOrd="0" destOrd="0" presId="urn:microsoft.com/office/officeart/2005/8/layout/cycle2"/>
    <dgm:cxn modelId="{A82880F7-A00D-6843-B8FC-E8D70A7B36C5}" type="presOf" srcId="{EDAB1F66-3470-2647-9ABA-C69D15BB8833}" destId="{C66DF019-DBB9-E548-8DF7-997F13A012D1}" srcOrd="1" destOrd="0" presId="urn:microsoft.com/office/officeart/2005/8/layout/cycle2"/>
    <dgm:cxn modelId="{6310E8FD-69FB-874A-BE6E-51CE86E511F2}" type="presOf" srcId="{55DE2F66-C445-5E41-A5D9-CF0261A96D27}" destId="{EC2CE2E1-8285-D441-8A5E-694338F000EF}" srcOrd="0" destOrd="0" presId="urn:microsoft.com/office/officeart/2005/8/layout/cycle2"/>
    <dgm:cxn modelId="{A07C73CC-2F04-424F-930F-4A73DCB7D441}" type="presParOf" srcId="{8F9667DE-F128-4241-B777-DABD47255294}" destId="{BF5E8B71-AC43-5C47-BB55-5BD5B26AE318}" srcOrd="0" destOrd="0" presId="urn:microsoft.com/office/officeart/2005/8/layout/cycle2"/>
    <dgm:cxn modelId="{5A9AD43F-238E-2343-8833-53EE26D7EEF9}" type="presParOf" srcId="{8F9667DE-F128-4241-B777-DABD47255294}" destId="{E5CF5BFF-0B56-1542-8A91-70AA54C5F392}" srcOrd="1" destOrd="0" presId="urn:microsoft.com/office/officeart/2005/8/layout/cycle2"/>
    <dgm:cxn modelId="{3F235023-B735-B140-99EF-D8054EA54499}" type="presParOf" srcId="{E5CF5BFF-0B56-1542-8A91-70AA54C5F392}" destId="{D932EAFC-EAC6-0A46-9A45-69DD88AE3C82}" srcOrd="0" destOrd="0" presId="urn:microsoft.com/office/officeart/2005/8/layout/cycle2"/>
    <dgm:cxn modelId="{C0A1CC6F-C19D-3B43-AD4B-4A01CDEB67A7}" type="presParOf" srcId="{8F9667DE-F128-4241-B777-DABD47255294}" destId="{D207EB22-8440-8F4F-AD7E-EBA4E2473DFE}" srcOrd="2" destOrd="0" presId="urn:microsoft.com/office/officeart/2005/8/layout/cycle2"/>
    <dgm:cxn modelId="{E40F185C-6D6B-F641-BB6F-81737E76B628}" type="presParOf" srcId="{8F9667DE-F128-4241-B777-DABD47255294}" destId="{2C602D0C-E3F1-7E42-AC70-BBABE289116B}" srcOrd="3" destOrd="0" presId="urn:microsoft.com/office/officeart/2005/8/layout/cycle2"/>
    <dgm:cxn modelId="{6BD13EBF-0C02-8240-950C-331CCE43FBF7}" type="presParOf" srcId="{2C602D0C-E3F1-7E42-AC70-BBABE289116B}" destId="{C39AFCAE-C94A-9342-9EA3-1CE6A9631C53}" srcOrd="0" destOrd="0" presId="urn:microsoft.com/office/officeart/2005/8/layout/cycle2"/>
    <dgm:cxn modelId="{F63E916C-AFF3-504E-AA63-5531075D36BC}" type="presParOf" srcId="{8F9667DE-F128-4241-B777-DABD47255294}" destId="{E9B74E42-33C3-0241-AE12-B305945FCF67}" srcOrd="4" destOrd="0" presId="urn:microsoft.com/office/officeart/2005/8/layout/cycle2"/>
    <dgm:cxn modelId="{8ED65C54-4B49-5245-8D07-170C5A30E249}" type="presParOf" srcId="{8F9667DE-F128-4241-B777-DABD47255294}" destId="{8EEEC729-0B77-764C-A332-1D7EE809DA82}" srcOrd="5" destOrd="0" presId="urn:microsoft.com/office/officeart/2005/8/layout/cycle2"/>
    <dgm:cxn modelId="{A6ABC797-55AC-5E47-8A9B-18F06D251773}" type="presParOf" srcId="{8EEEC729-0B77-764C-A332-1D7EE809DA82}" destId="{C66DF019-DBB9-E548-8DF7-997F13A012D1}" srcOrd="0" destOrd="0" presId="urn:microsoft.com/office/officeart/2005/8/layout/cycle2"/>
    <dgm:cxn modelId="{0746D73D-B409-0D4C-8A5D-E722E7B19632}" type="presParOf" srcId="{8F9667DE-F128-4241-B777-DABD47255294}" destId="{EC2CE2E1-8285-D441-8A5E-694338F000EF}" srcOrd="6" destOrd="0" presId="urn:microsoft.com/office/officeart/2005/8/layout/cycle2"/>
    <dgm:cxn modelId="{941A1F88-1A37-AE41-A4F8-52058936C3AE}" type="presParOf" srcId="{8F9667DE-F128-4241-B777-DABD47255294}" destId="{823810AB-D3F4-6646-BC36-063D6358773E}" srcOrd="7" destOrd="0" presId="urn:microsoft.com/office/officeart/2005/8/layout/cycle2"/>
    <dgm:cxn modelId="{253BA0D9-9ABD-D941-98BB-AC312A8ECEFD}" type="presParOf" srcId="{823810AB-D3F4-6646-BC36-063D6358773E}" destId="{5E628402-B124-3C4B-9026-E4285C8EB27F}" srcOrd="0" destOrd="0" presId="urn:microsoft.com/office/officeart/2005/8/layout/cycle2"/>
    <dgm:cxn modelId="{10471F25-ECF2-5448-980A-DF4BCC3F8806}" type="presParOf" srcId="{8F9667DE-F128-4241-B777-DABD47255294}" destId="{E27FE52D-5B7C-964D-A331-2456DC425294}" srcOrd="8" destOrd="0" presId="urn:microsoft.com/office/officeart/2005/8/layout/cycle2"/>
    <dgm:cxn modelId="{AAD8B1DD-0C68-1342-9BE8-2B48F11B87F8}" type="presParOf" srcId="{8F9667DE-F128-4241-B777-DABD47255294}" destId="{73F77117-2492-4B4B-ABA7-485D7EA25825}" srcOrd="9" destOrd="0" presId="urn:microsoft.com/office/officeart/2005/8/layout/cycle2"/>
    <dgm:cxn modelId="{B04C36F5-9EB0-1047-94B7-EE9FAA7B1EC7}" type="presParOf" srcId="{73F77117-2492-4B4B-ABA7-485D7EA25825}" destId="{AC5F41E4-C96C-AC47-B498-CC45D21B59F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AAC76D-ABB5-524E-9D5D-59890FA8FAE5}">
      <dsp:nvSpPr>
        <dsp:cNvPr id="0" name=""/>
        <dsp:cNvSpPr/>
      </dsp:nvSpPr>
      <dsp:spPr>
        <a:xfrm>
          <a:off x="3608541" y="3440220"/>
          <a:ext cx="2211687" cy="1432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New Public Library in neighborhood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Public library Youth Library Advisory group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Outdated technology in school library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rapidly changing technology</a:t>
          </a:r>
        </a:p>
      </dsp:txBody>
      <dsp:txXfrm>
        <a:off x="4303519" y="3829859"/>
        <a:ext cx="1485238" cy="1011561"/>
      </dsp:txXfrm>
    </dsp:sp>
    <dsp:sp modelId="{C7436855-5CD3-AD43-879A-33272DAC5226}">
      <dsp:nvSpPr>
        <dsp:cNvPr id="0" name=""/>
        <dsp:cNvSpPr/>
      </dsp:nvSpPr>
      <dsp:spPr>
        <a:xfrm>
          <a:off x="0" y="3440220"/>
          <a:ext cx="2211687" cy="1432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Invite authors to visit book clubs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collaborate with public library teen librarian to host joint events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develop a school media advisory group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Revitalize social media strategies</a:t>
          </a:r>
        </a:p>
      </dsp:txBody>
      <dsp:txXfrm>
        <a:off x="31471" y="3829859"/>
        <a:ext cx="1485238" cy="1011561"/>
      </dsp:txXfrm>
    </dsp:sp>
    <dsp:sp modelId="{00C3DCA5-D4C8-DD41-8886-27EF396AB156}">
      <dsp:nvSpPr>
        <dsp:cNvPr id="0" name=""/>
        <dsp:cNvSpPr/>
      </dsp:nvSpPr>
      <dsp:spPr>
        <a:xfrm>
          <a:off x="3608541" y="395792"/>
          <a:ext cx="2211687" cy="1432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High Staff Turover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Teachers  seldom engage students in reading tasks  or read aloud to students  daily. 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Classes do not make weekly library visits for lessons and  book checkout , etc.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Need a School literacy committee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limited community awareness of resources</a:t>
          </a:r>
        </a:p>
      </dsp:txBody>
      <dsp:txXfrm>
        <a:off x="4303519" y="427263"/>
        <a:ext cx="1485238" cy="1011561"/>
      </dsp:txXfrm>
    </dsp:sp>
    <dsp:sp modelId="{844C0EA3-EB84-7146-9AC8-85FE88A8DFF5}">
      <dsp:nvSpPr>
        <dsp:cNvPr id="0" name=""/>
        <dsp:cNvSpPr/>
      </dsp:nvSpPr>
      <dsp:spPr>
        <a:xfrm>
          <a:off x="0" y="395792"/>
          <a:ext cx="2211687" cy="1432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Wealth of free fiction books for students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 dveloping diverse collection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A variety of graphic novel/manga text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Students are requesting an Anime/Manga Club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600" kern="1200"/>
            <a:t>Comfortable, welcoming environment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600" kern="1200"/>
        </a:p>
      </dsp:txBody>
      <dsp:txXfrm>
        <a:off x="31471" y="427263"/>
        <a:ext cx="1485238" cy="1011561"/>
      </dsp:txXfrm>
    </dsp:sp>
    <dsp:sp modelId="{0DBE0792-5F08-264D-AFBD-5ABEB5254051}">
      <dsp:nvSpPr>
        <dsp:cNvPr id="0" name=""/>
        <dsp:cNvSpPr/>
      </dsp:nvSpPr>
      <dsp:spPr>
        <a:xfrm>
          <a:off x="926759" y="650987"/>
          <a:ext cx="1938583" cy="193858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Strengths</a:t>
          </a:r>
        </a:p>
      </dsp:txBody>
      <dsp:txXfrm>
        <a:off x="1494557" y="1218785"/>
        <a:ext cx="1370785" cy="1370785"/>
      </dsp:txXfrm>
    </dsp:sp>
    <dsp:sp modelId="{BAFB3A72-338A-124E-BCDE-0F9777C74682}">
      <dsp:nvSpPr>
        <dsp:cNvPr id="0" name=""/>
        <dsp:cNvSpPr/>
      </dsp:nvSpPr>
      <dsp:spPr>
        <a:xfrm rot="5400000">
          <a:off x="2954885" y="650987"/>
          <a:ext cx="1938583" cy="193858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Weaknesses</a:t>
          </a:r>
        </a:p>
      </dsp:txBody>
      <dsp:txXfrm rot="-5400000">
        <a:off x="2954885" y="1218785"/>
        <a:ext cx="1370785" cy="1370785"/>
      </dsp:txXfrm>
    </dsp:sp>
    <dsp:sp modelId="{F7141D70-194E-0141-9E33-6CE4203BB2DF}">
      <dsp:nvSpPr>
        <dsp:cNvPr id="0" name=""/>
        <dsp:cNvSpPr/>
      </dsp:nvSpPr>
      <dsp:spPr>
        <a:xfrm rot="10800000">
          <a:off x="2954885" y="2679113"/>
          <a:ext cx="1938583" cy="193858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Threats</a:t>
          </a:r>
        </a:p>
      </dsp:txBody>
      <dsp:txXfrm rot="10800000">
        <a:off x="2954885" y="2679113"/>
        <a:ext cx="1370785" cy="1370785"/>
      </dsp:txXfrm>
    </dsp:sp>
    <dsp:sp modelId="{5156C4D1-AF5A-1E46-B806-62E27E72826B}">
      <dsp:nvSpPr>
        <dsp:cNvPr id="0" name=""/>
        <dsp:cNvSpPr/>
      </dsp:nvSpPr>
      <dsp:spPr>
        <a:xfrm rot="16200000">
          <a:off x="926759" y="2679113"/>
          <a:ext cx="1938583" cy="1938583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Opportunities</a:t>
          </a:r>
        </a:p>
      </dsp:txBody>
      <dsp:txXfrm rot="5400000">
        <a:off x="1494557" y="2679113"/>
        <a:ext cx="1370785" cy="1370785"/>
      </dsp:txXfrm>
    </dsp:sp>
    <dsp:sp modelId="{2A4531DB-EF10-9D4C-8C23-CA7FD0B317BF}">
      <dsp:nvSpPr>
        <dsp:cNvPr id="0" name=""/>
        <dsp:cNvSpPr/>
      </dsp:nvSpPr>
      <dsp:spPr>
        <a:xfrm>
          <a:off x="2575451" y="2231403"/>
          <a:ext cx="669326" cy="58202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683644-B455-0940-BEA5-57BDD4FA6398}">
      <dsp:nvSpPr>
        <dsp:cNvPr id="0" name=""/>
        <dsp:cNvSpPr/>
      </dsp:nvSpPr>
      <dsp:spPr>
        <a:xfrm rot="10800000">
          <a:off x="2575451" y="2455258"/>
          <a:ext cx="669326" cy="58202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5E8B71-AC43-5C47-BB55-5BD5B26AE318}">
      <dsp:nvSpPr>
        <dsp:cNvPr id="0" name=""/>
        <dsp:cNvSpPr/>
      </dsp:nvSpPr>
      <dsp:spPr>
        <a:xfrm>
          <a:off x="1305718" y="20"/>
          <a:ext cx="639762" cy="639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Implementation of the Plan</a:t>
          </a:r>
        </a:p>
      </dsp:txBody>
      <dsp:txXfrm>
        <a:off x="1399409" y="93711"/>
        <a:ext cx="452380" cy="452380"/>
      </dsp:txXfrm>
    </dsp:sp>
    <dsp:sp modelId="{E5CF5BFF-0B56-1542-8A91-70AA54C5F392}">
      <dsp:nvSpPr>
        <dsp:cNvPr id="0" name=""/>
        <dsp:cNvSpPr/>
      </dsp:nvSpPr>
      <dsp:spPr>
        <a:xfrm rot="2160000">
          <a:off x="1925344" y="491624"/>
          <a:ext cx="170413" cy="21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1930226" y="519783"/>
        <a:ext cx="119289" cy="129551"/>
      </dsp:txXfrm>
    </dsp:sp>
    <dsp:sp modelId="{D207EB22-8440-8F4F-AD7E-EBA4E2473DFE}">
      <dsp:nvSpPr>
        <dsp:cNvPr id="0" name=""/>
        <dsp:cNvSpPr/>
      </dsp:nvSpPr>
      <dsp:spPr>
        <a:xfrm>
          <a:off x="2083424" y="565056"/>
          <a:ext cx="639762" cy="639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Monitor</a:t>
          </a:r>
        </a:p>
      </dsp:txBody>
      <dsp:txXfrm>
        <a:off x="2177115" y="658747"/>
        <a:ext cx="452380" cy="452380"/>
      </dsp:txXfrm>
    </dsp:sp>
    <dsp:sp modelId="{2C602D0C-E3F1-7E42-AC70-BBABE289116B}">
      <dsp:nvSpPr>
        <dsp:cNvPr id="0" name=""/>
        <dsp:cNvSpPr/>
      </dsp:nvSpPr>
      <dsp:spPr>
        <a:xfrm rot="6480000">
          <a:off x="2171060" y="1229514"/>
          <a:ext cx="170413" cy="21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 rot="10800000">
        <a:off x="2204521" y="1248387"/>
        <a:ext cx="119289" cy="129551"/>
      </dsp:txXfrm>
    </dsp:sp>
    <dsp:sp modelId="{E9B74E42-33C3-0241-AE12-B305945FCF67}">
      <dsp:nvSpPr>
        <dsp:cNvPr id="0" name=""/>
        <dsp:cNvSpPr/>
      </dsp:nvSpPr>
      <dsp:spPr>
        <a:xfrm>
          <a:off x="1786367" y="1479303"/>
          <a:ext cx="639762" cy="639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Evaluation of the Plan</a:t>
          </a:r>
        </a:p>
      </dsp:txBody>
      <dsp:txXfrm>
        <a:off x="1880058" y="1572994"/>
        <a:ext cx="452380" cy="452380"/>
      </dsp:txXfrm>
    </dsp:sp>
    <dsp:sp modelId="{8EEEC729-0B77-764C-A332-1D7EE809DA82}">
      <dsp:nvSpPr>
        <dsp:cNvPr id="0" name=""/>
        <dsp:cNvSpPr/>
      </dsp:nvSpPr>
      <dsp:spPr>
        <a:xfrm rot="10800000">
          <a:off x="1545216" y="1691224"/>
          <a:ext cx="170413" cy="21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 rot="10800000">
        <a:off x="1596340" y="1734408"/>
        <a:ext cx="119289" cy="129551"/>
      </dsp:txXfrm>
    </dsp:sp>
    <dsp:sp modelId="{EC2CE2E1-8285-D441-8A5E-694338F000EF}">
      <dsp:nvSpPr>
        <dsp:cNvPr id="0" name=""/>
        <dsp:cNvSpPr/>
      </dsp:nvSpPr>
      <dsp:spPr>
        <a:xfrm>
          <a:off x="825070" y="1479303"/>
          <a:ext cx="639762" cy="639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Validate the Plan</a:t>
          </a:r>
        </a:p>
      </dsp:txBody>
      <dsp:txXfrm>
        <a:off x="918761" y="1572994"/>
        <a:ext cx="452380" cy="452380"/>
      </dsp:txXfrm>
    </dsp:sp>
    <dsp:sp modelId="{823810AB-D3F4-6646-BC36-063D6358773E}">
      <dsp:nvSpPr>
        <dsp:cNvPr id="0" name=""/>
        <dsp:cNvSpPr/>
      </dsp:nvSpPr>
      <dsp:spPr>
        <a:xfrm rot="15120000">
          <a:off x="912707" y="1238688"/>
          <a:ext cx="170413" cy="21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 rot="10800000">
        <a:off x="946168" y="1306183"/>
        <a:ext cx="119289" cy="129551"/>
      </dsp:txXfrm>
    </dsp:sp>
    <dsp:sp modelId="{E27FE52D-5B7C-964D-A331-2456DC425294}">
      <dsp:nvSpPr>
        <dsp:cNvPr id="0" name=""/>
        <dsp:cNvSpPr/>
      </dsp:nvSpPr>
      <dsp:spPr>
        <a:xfrm>
          <a:off x="528013" y="565056"/>
          <a:ext cx="639762" cy="63976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Execute the Plan</a:t>
          </a:r>
        </a:p>
      </dsp:txBody>
      <dsp:txXfrm>
        <a:off x="621704" y="658747"/>
        <a:ext cx="452380" cy="452380"/>
      </dsp:txXfrm>
    </dsp:sp>
    <dsp:sp modelId="{73F77117-2492-4B4B-ABA7-485D7EA25825}">
      <dsp:nvSpPr>
        <dsp:cNvPr id="0" name=""/>
        <dsp:cNvSpPr/>
      </dsp:nvSpPr>
      <dsp:spPr>
        <a:xfrm rot="19440000">
          <a:off x="1147638" y="497294"/>
          <a:ext cx="170413" cy="21591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" kern="1200"/>
        </a:p>
      </dsp:txBody>
      <dsp:txXfrm>
        <a:off x="1152520" y="555503"/>
        <a:ext cx="119289" cy="129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Mack</dc:creator>
  <cp:keywords/>
  <dc:description/>
  <cp:lastModifiedBy>Mitzi Mack</cp:lastModifiedBy>
  <cp:revision>11</cp:revision>
  <dcterms:created xsi:type="dcterms:W3CDTF">2021-03-14T19:42:00Z</dcterms:created>
  <dcterms:modified xsi:type="dcterms:W3CDTF">2021-03-16T23:12:00Z</dcterms:modified>
</cp:coreProperties>
</file>